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C06499">
        <w:t>83/2021</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C06499">
        <w:t>83/2021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C06499">
        <w:t>83/2021</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C06499">
        <w:rPr>
          <w:b/>
          <w:u w:val="single"/>
        </w:rPr>
        <w:t>83/2021</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D747AD" w:rsidRPr="00691BE0">
        <w:rPr>
          <w:b/>
        </w:rPr>
        <w:t xml:space="preserve">AQUISIÇÃO DE </w:t>
      </w:r>
      <w:r w:rsidR="00C06499">
        <w:rPr>
          <w:b/>
        </w:rPr>
        <w:t>MATERIAIS ESCOLARES</w:t>
      </w:r>
      <w:r w:rsidR="00D747AD">
        <w:t xml:space="preserve">, </w:t>
      </w:r>
      <w:r w:rsidR="00714B06">
        <w:t>para os alunos das Unidades Escolares Municipais</w:t>
      </w:r>
      <w:r w:rsidR="00D747AD">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5323CC" w:rsidRDefault="005323CC" w:rsidP="00D03912">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71"/>
        <w:gridCol w:w="831"/>
        <w:gridCol w:w="632"/>
        <w:gridCol w:w="4340"/>
        <w:gridCol w:w="992"/>
        <w:gridCol w:w="1135"/>
        <w:gridCol w:w="1131"/>
      </w:tblGrid>
      <w:tr w:rsidR="00132BD7" w:rsidRPr="000A396F" w:rsidTr="00132BD7">
        <w:trPr>
          <w:trHeight w:val="454"/>
          <w:jc w:val="center"/>
        </w:trPr>
        <w:tc>
          <w:tcPr>
            <w:tcW w:w="296" w:type="pct"/>
            <w:shd w:val="clear" w:color="auto" w:fill="FFFFFF" w:themeFill="background1"/>
            <w:vAlign w:val="center"/>
          </w:tcPr>
          <w:p w:rsidR="00132BD7" w:rsidRPr="00F24650" w:rsidRDefault="00132BD7" w:rsidP="00132BD7">
            <w:pPr>
              <w:jc w:val="center"/>
              <w:rPr>
                <w:b/>
              </w:rPr>
            </w:pPr>
            <w:r w:rsidRPr="00F24650">
              <w:rPr>
                <w:b/>
              </w:rPr>
              <w:t>ITEM</w:t>
            </w:r>
          </w:p>
        </w:tc>
        <w:tc>
          <w:tcPr>
            <w:tcW w:w="432" w:type="pct"/>
            <w:shd w:val="clear" w:color="auto" w:fill="FFFFFF" w:themeFill="background1"/>
            <w:vAlign w:val="center"/>
          </w:tcPr>
          <w:p w:rsidR="00132BD7" w:rsidRPr="00F24650" w:rsidRDefault="00132BD7" w:rsidP="00132BD7">
            <w:pPr>
              <w:jc w:val="center"/>
              <w:rPr>
                <w:b/>
              </w:rPr>
            </w:pPr>
            <w:r w:rsidRPr="00F24650">
              <w:rPr>
                <w:b/>
              </w:rPr>
              <w:t>QUANT</w:t>
            </w:r>
          </w:p>
        </w:tc>
        <w:tc>
          <w:tcPr>
            <w:tcW w:w="328" w:type="pct"/>
            <w:shd w:val="clear" w:color="auto" w:fill="FFFFFF" w:themeFill="background1"/>
            <w:vAlign w:val="center"/>
          </w:tcPr>
          <w:p w:rsidR="00132BD7" w:rsidRPr="00F24650" w:rsidRDefault="00132BD7" w:rsidP="00132BD7">
            <w:pPr>
              <w:jc w:val="center"/>
              <w:rPr>
                <w:b/>
              </w:rPr>
            </w:pPr>
            <w:r>
              <w:rPr>
                <w:b/>
              </w:rPr>
              <w:t>UNID</w:t>
            </w:r>
          </w:p>
        </w:tc>
        <w:tc>
          <w:tcPr>
            <w:tcW w:w="2253" w:type="pct"/>
            <w:shd w:val="clear" w:color="auto" w:fill="FFFFFF" w:themeFill="background1"/>
            <w:vAlign w:val="center"/>
          </w:tcPr>
          <w:p w:rsidR="00132BD7" w:rsidRPr="00F24650" w:rsidRDefault="00132BD7" w:rsidP="00132BD7">
            <w:pPr>
              <w:jc w:val="center"/>
              <w:rPr>
                <w:b/>
              </w:rPr>
            </w:pPr>
            <w:r w:rsidRPr="00F24650">
              <w:rPr>
                <w:b/>
              </w:rPr>
              <w:t>ESPECIFICAÇÃO</w:t>
            </w:r>
          </w:p>
        </w:tc>
        <w:tc>
          <w:tcPr>
            <w:tcW w:w="515" w:type="pct"/>
            <w:shd w:val="clear" w:color="auto" w:fill="FFFFFF" w:themeFill="background1"/>
            <w:vAlign w:val="center"/>
          </w:tcPr>
          <w:p w:rsidR="00132BD7" w:rsidRPr="000A396F" w:rsidRDefault="00132BD7" w:rsidP="00132BD7">
            <w:pPr>
              <w:jc w:val="center"/>
              <w:rPr>
                <w:rFonts w:cs="Arial"/>
                <w:b/>
              </w:rPr>
            </w:pPr>
            <w:r>
              <w:rPr>
                <w:rFonts w:cs="Arial"/>
                <w:b/>
              </w:rPr>
              <w:t>MARCA</w:t>
            </w:r>
          </w:p>
        </w:tc>
        <w:tc>
          <w:tcPr>
            <w:tcW w:w="589" w:type="pct"/>
            <w:shd w:val="clear" w:color="auto" w:fill="FFFFFF" w:themeFill="background1"/>
            <w:vAlign w:val="center"/>
          </w:tcPr>
          <w:p w:rsidR="00132BD7" w:rsidRPr="000A396F" w:rsidRDefault="00132BD7" w:rsidP="00132BD7">
            <w:pPr>
              <w:jc w:val="center"/>
              <w:rPr>
                <w:rFonts w:cs="Arial"/>
                <w:b/>
              </w:rPr>
            </w:pPr>
            <w:r w:rsidRPr="000A396F">
              <w:rPr>
                <w:rFonts w:cs="Arial"/>
                <w:b/>
              </w:rPr>
              <w:t xml:space="preserve">VALOR </w:t>
            </w:r>
            <w:r>
              <w:rPr>
                <w:rFonts w:cs="Arial"/>
                <w:b/>
              </w:rPr>
              <w:t>UNID.</w:t>
            </w:r>
            <w:r w:rsidRPr="000A396F">
              <w:rPr>
                <w:rFonts w:cs="Arial"/>
                <w:b/>
              </w:rPr>
              <w:t xml:space="preserve"> R$</w:t>
            </w:r>
          </w:p>
        </w:tc>
        <w:tc>
          <w:tcPr>
            <w:tcW w:w="587" w:type="pct"/>
            <w:shd w:val="clear" w:color="auto" w:fill="FFFFFF" w:themeFill="background1"/>
            <w:vAlign w:val="center"/>
          </w:tcPr>
          <w:p w:rsidR="00132BD7" w:rsidRPr="000A396F" w:rsidRDefault="00132BD7" w:rsidP="00132BD7">
            <w:pPr>
              <w:jc w:val="center"/>
              <w:rPr>
                <w:rFonts w:cs="Arial"/>
                <w:b/>
              </w:rPr>
            </w:pPr>
            <w:r w:rsidRPr="000A396F">
              <w:rPr>
                <w:rFonts w:cs="Arial"/>
                <w:b/>
              </w:rPr>
              <w:t>VALOR TOTAL R$</w:t>
            </w:r>
          </w:p>
        </w:tc>
      </w:tr>
      <w:tr w:rsidR="00132BD7" w:rsidRPr="000A396F" w:rsidTr="00132BD7">
        <w:trPr>
          <w:trHeight w:val="454"/>
          <w:jc w:val="center"/>
        </w:trPr>
        <w:tc>
          <w:tcPr>
            <w:tcW w:w="296" w:type="pct"/>
            <w:vAlign w:val="center"/>
          </w:tcPr>
          <w:p w:rsidR="00132BD7" w:rsidRDefault="00132BD7" w:rsidP="00132BD7">
            <w:pPr>
              <w:jc w:val="center"/>
            </w:pPr>
            <w:r>
              <w:t>01</w:t>
            </w:r>
          </w:p>
        </w:tc>
        <w:tc>
          <w:tcPr>
            <w:tcW w:w="432" w:type="pct"/>
            <w:vAlign w:val="center"/>
          </w:tcPr>
          <w:p w:rsidR="00132BD7" w:rsidRDefault="00132BD7" w:rsidP="00132BD7">
            <w:pPr>
              <w:jc w:val="center"/>
            </w:pPr>
            <w:r>
              <w:t xml:space="preserve">100 </w:t>
            </w:r>
          </w:p>
        </w:tc>
        <w:tc>
          <w:tcPr>
            <w:tcW w:w="328" w:type="pct"/>
            <w:vAlign w:val="center"/>
          </w:tcPr>
          <w:p w:rsidR="00132BD7" w:rsidRPr="00F24650" w:rsidRDefault="00132BD7" w:rsidP="00132BD7">
            <w:pPr>
              <w:jc w:val="center"/>
              <w:rPr>
                <w:b/>
              </w:rPr>
            </w:pPr>
            <w:r>
              <w:t>CX</w:t>
            </w:r>
          </w:p>
        </w:tc>
        <w:tc>
          <w:tcPr>
            <w:tcW w:w="2253" w:type="pct"/>
            <w:vAlign w:val="center"/>
          </w:tcPr>
          <w:p w:rsidR="00132BD7" w:rsidRDefault="00132BD7" w:rsidP="00132BD7">
            <w:pPr>
              <w:jc w:val="center"/>
            </w:pPr>
            <w:r w:rsidRPr="00F24650">
              <w:rPr>
                <w:b/>
              </w:rPr>
              <w:t>Apontador com deposito</w:t>
            </w:r>
            <w:r>
              <w:t xml:space="preserve"> – retangular, plástico rígido, (resinas termoplásticas) lamina em aço carbono temperada, conforme norma EN71 e selo do INMETRO, cx com 24 unidades.</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02</w:t>
            </w:r>
          </w:p>
        </w:tc>
        <w:tc>
          <w:tcPr>
            <w:tcW w:w="432" w:type="pct"/>
            <w:vAlign w:val="center"/>
          </w:tcPr>
          <w:p w:rsidR="00132BD7" w:rsidRDefault="00132BD7" w:rsidP="00132BD7">
            <w:pPr>
              <w:jc w:val="center"/>
            </w:pPr>
            <w:r>
              <w:t>100</w:t>
            </w:r>
          </w:p>
        </w:tc>
        <w:tc>
          <w:tcPr>
            <w:tcW w:w="328" w:type="pct"/>
            <w:vAlign w:val="center"/>
          </w:tcPr>
          <w:p w:rsidR="00132BD7" w:rsidRPr="00F24650" w:rsidRDefault="00132BD7" w:rsidP="00132BD7">
            <w:pPr>
              <w:jc w:val="center"/>
              <w:rPr>
                <w:b/>
              </w:rPr>
            </w:pPr>
            <w:r>
              <w:t>CX</w:t>
            </w:r>
          </w:p>
        </w:tc>
        <w:tc>
          <w:tcPr>
            <w:tcW w:w="2253" w:type="pct"/>
            <w:vAlign w:val="center"/>
          </w:tcPr>
          <w:p w:rsidR="00132BD7" w:rsidRDefault="00132BD7" w:rsidP="00132BD7">
            <w:pPr>
              <w:jc w:val="center"/>
            </w:pPr>
            <w:r w:rsidRPr="00F24650">
              <w:rPr>
                <w:b/>
              </w:rPr>
              <w:t>Borracha na cor Branca</w:t>
            </w:r>
            <w:r>
              <w:t xml:space="preserve"> – goma natural, caixa com 60 unid, atóxica, selo do INMETRO, Excelente performance ao apagar, livre de ftalato.</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03</w:t>
            </w:r>
          </w:p>
        </w:tc>
        <w:tc>
          <w:tcPr>
            <w:tcW w:w="432" w:type="pct"/>
            <w:vAlign w:val="center"/>
          </w:tcPr>
          <w:p w:rsidR="00132BD7" w:rsidRDefault="00132BD7" w:rsidP="00132BD7">
            <w:pPr>
              <w:jc w:val="center"/>
            </w:pPr>
            <w:r>
              <w:t xml:space="preserve">800 </w:t>
            </w:r>
          </w:p>
        </w:tc>
        <w:tc>
          <w:tcPr>
            <w:tcW w:w="328" w:type="pct"/>
            <w:vAlign w:val="center"/>
          </w:tcPr>
          <w:p w:rsidR="00132BD7" w:rsidRPr="00F24650" w:rsidRDefault="00132BD7" w:rsidP="00132BD7">
            <w:pPr>
              <w:jc w:val="center"/>
              <w:rPr>
                <w:b/>
              </w:rPr>
            </w:pPr>
            <w:r>
              <w:t>UNID</w:t>
            </w:r>
          </w:p>
        </w:tc>
        <w:tc>
          <w:tcPr>
            <w:tcW w:w="2253" w:type="pct"/>
            <w:vAlign w:val="center"/>
          </w:tcPr>
          <w:p w:rsidR="00132BD7" w:rsidRDefault="00132BD7" w:rsidP="00132BD7">
            <w:pPr>
              <w:jc w:val="center"/>
            </w:pPr>
            <w:r w:rsidRPr="00F24650">
              <w:rPr>
                <w:b/>
              </w:rPr>
              <w:t>Calculadora de mesa</w:t>
            </w:r>
            <w:r>
              <w:t xml:space="preserve"> com 12 dígitos eletrônica, memória independente e porcentagem, display grande, auto desliga, inclinação do visor.</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04</w:t>
            </w:r>
          </w:p>
        </w:tc>
        <w:tc>
          <w:tcPr>
            <w:tcW w:w="432" w:type="pct"/>
            <w:vAlign w:val="center"/>
          </w:tcPr>
          <w:p w:rsidR="00132BD7" w:rsidRDefault="00132BD7" w:rsidP="00132BD7">
            <w:pPr>
              <w:jc w:val="center"/>
            </w:pPr>
            <w:r>
              <w:t xml:space="preserve">08 </w:t>
            </w:r>
          </w:p>
        </w:tc>
        <w:tc>
          <w:tcPr>
            <w:tcW w:w="328" w:type="pct"/>
            <w:vAlign w:val="center"/>
          </w:tcPr>
          <w:p w:rsidR="00132BD7" w:rsidRPr="00F24650" w:rsidRDefault="00132BD7" w:rsidP="00132BD7">
            <w:pPr>
              <w:jc w:val="center"/>
              <w:rPr>
                <w:b/>
              </w:rPr>
            </w:pPr>
            <w:r>
              <w:t>PCT</w:t>
            </w:r>
          </w:p>
        </w:tc>
        <w:tc>
          <w:tcPr>
            <w:tcW w:w="2253" w:type="pct"/>
            <w:vAlign w:val="center"/>
          </w:tcPr>
          <w:p w:rsidR="00132BD7" w:rsidRDefault="00132BD7" w:rsidP="00132BD7">
            <w:pPr>
              <w:jc w:val="center"/>
            </w:pPr>
            <w:r w:rsidRPr="00F24650">
              <w:rPr>
                <w:b/>
              </w:rPr>
              <w:t>Capa de encadernação</w:t>
            </w:r>
            <w:r>
              <w:t xml:space="preserve"> – polipropileno, excelente acabamento e alta qualidade, cor transparente, formato A4 padrão, embalagem: pacote com 100 peças.</w:t>
            </w:r>
          </w:p>
          <w:p w:rsidR="00132BD7" w:rsidRDefault="00132BD7" w:rsidP="00132BD7">
            <w:pPr>
              <w:jc w:val="center"/>
            </w:pPr>
            <w:r>
              <w:t>Dimensões: 220mmx307mm</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05</w:t>
            </w:r>
          </w:p>
        </w:tc>
        <w:tc>
          <w:tcPr>
            <w:tcW w:w="432" w:type="pct"/>
            <w:vAlign w:val="center"/>
          </w:tcPr>
          <w:p w:rsidR="00132BD7" w:rsidRDefault="00132BD7" w:rsidP="00132BD7">
            <w:pPr>
              <w:jc w:val="center"/>
            </w:pPr>
            <w:r>
              <w:t xml:space="preserve">30 </w:t>
            </w:r>
          </w:p>
        </w:tc>
        <w:tc>
          <w:tcPr>
            <w:tcW w:w="328" w:type="pct"/>
            <w:vAlign w:val="center"/>
          </w:tcPr>
          <w:p w:rsidR="00132BD7" w:rsidRPr="00F24650" w:rsidRDefault="00132BD7" w:rsidP="00132BD7">
            <w:pPr>
              <w:jc w:val="center"/>
              <w:rPr>
                <w:b/>
              </w:rPr>
            </w:pPr>
            <w:r>
              <w:t>PCT</w:t>
            </w:r>
          </w:p>
        </w:tc>
        <w:tc>
          <w:tcPr>
            <w:tcW w:w="2253" w:type="pct"/>
            <w:vAlign w:val="center"/>
          </w:tcPr>
          <w:p w:rsidR="00132BD7" w:rsidRDefault="00132BD7" w:rsidP="00132BD7">
            <w:pPr>
              <w:jc w:val="center"/>
            </w:pPr>
            <w:r w:rsidRPr="00F24650">
              <w:rPr>
                <w:b/>
              </w:rPr>
              <w:t>Espiral para encadernação</w:t>
            </w:r>
            <w:r>
              <w:t xml:space="preserve"> – (plástico reforçado) de alta qualidade, Produto: Espiral 33mm preto, embalagem: Pacote, quantidade 27 peças, Peso: 0,350, Dimensões do pacote (cm): 35x10x5cm, cor: Preto, Material / Modelo: Plástico, tamanho A4 / oficio (56 espirais), espessura: 33mm, capacidade de folhas: 250 folhas de 75g, disponível nas cores: preto e transparente.</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06</w:t>
            </w:r>
          </w:p>
        </w:tc>
        <w:tc>
          <w:tcPr>
            <w:tcW w:w="432" w:type="pct"/>
            <w:vAlign w:val="center"/>
          </w:tcPr>
          <w:p w:rsidR="00132BD7" w:rsidRDefault="00132BD7" w:rsidP="00132BD7">
            <w:pPr>
              <w:jc w:val="center"/>
            </w:pPr>
            <w:r>
              <w:t xml:space="preserve">3.000 </w:t>
            </w:r>
          </w:p>
        </w:tc>
        <w:tc>
          <w:tcPr>
            <w:tcW w:w="328" w:type="pct"/>
            <w:vAlign w:val="center"/>
          </w:tcPr>
          <w:p w:rsidR="00132BD7" w:rsidRPr="00F24650" w:rsidRDefault="00132BD7" w:rsidP="00132BD7">
            <w:pPr>
              <w:jc w:val="center"/>
              <w:rPr>
                <w:b/>
              </w:rPr>
            </w:pPr>
            <w:r>
              <w:t>UNID</w:t>
            </w:r>
          </w:p>
        </w:tc>
        <w:tc>
          <w:tcPr>
            <w:tcW w:w="2253" w:type="pct"/>
            <w:vAlign w:val="center"/>
          </w:tcPr>
          <w:p w:rsidR="00132BD7" w:rsidRDefault="00132BD7" w:rsidP="00132BD7">
            <w:pPr>
              <w:jc w:val="center"/>
            </w:pPr>
            <w:r w:rsidRPr="00F24650">
              <w:rPr>
                <w:b/>
              </w:rPr>
              <w:t>Lápis de cor longo apontados</w:t>
            </w:r>
            <w:r>
              <w:t xml:space="preserve"> – Cores vivas, produto atóxico e não perecível, caixa com 12 cores sendo: Macio, Fácil de apontar, Pigmentos com alta concentração, Ponta resistente, Resistência à quebra, atóxico, certificado pelo INMETRO, composição: pigmentos, aglutinantes, cargas inertes, ceras e 100% madeira.</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07</w:t>
            </w:r>
          </w:p>
        </w:tc>
        <w:tc>
          <w:tcPr>
            <w:tcW w:w="432" w:type="pct"/>
            <w:vAlign w:val="center"/>
          </w:tcPr>
          <w:p w:rsidR="00132BD7" w:rsidRDefault="00132BD7" w:rsidP="00132BD7">
            <w:pPr>
              <w:jc w:val="center"/>
            </w:pPr>
            <w:r>
              <w:t xml:space="preserve">250 </w:t>
            </w:r>
          </w:p>
        </w:tc>
        <w:tc>
          <w:tcPr>
            <w:tcW w:w="328" w:type="pct"/>
            <w:vAlign w:val="center"/>
          </w:tcPr>
          <w:p w:rsidR="00132BD7" w:rsidRPr="00F24650" w:rsidRDefault="00132BD7" w:rsidP="00132BD7">
            <w:pPr>
              <w:jc w:val="center"/>
              <w:rPr>
                <w:b/>
              </w:rPr>
            </w:pPr>
            <w:r>
              <w:t>CX</w:t>
            </w:r>
          </w:p>
        </w:tc>
        <w:tc>
          <w:tcPr>
            <w:tcW w:w="2253" w:type="pct"/>
            <w:vAlign w:val="center"/>
          </w:tcPr>
          <w:p w:rsidR="00132BD7" w:rsidRDefault="00132BD7" w:rsidP="00132BD7">
            <w:pPr>
              <w:jc w:val="center"/>
            </w:pPr>
            <w:r w:rsidRPr="00F24650">
              <w:rPr>
                <w:b/>
              </w:rPr>
              <w:t>Lápis grafite preto HB#2</w:t>
            </w:r>
            <w:r>
              <w:t xml:space="preserve"> cilindro, apontado, selo INMETRO e o nome do fabricante no cilindro, madeira de reflorestamento, caixa com 72 unidades, Maior durabilidade: grafite ultra resistente, não quebra com facilidade. Segura para crianças: não lasca. Corpo redondo, grafite fácil de apontar, fácil de apagar.</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08</w:t>
            </w:r>
          </w:p>
        </w:tc>
        <w:tc>
          <w:tcPr>
            <w:tcW w:w="432" w:type="pct"/>
            <w:vAlign w:val="center"/>
          </w:tcPr>
          <w:p w:rsidR="00132BD7" w:rsidRDefault="00132BD7" w:rsidP="00132BD7">
            <w:pPr>
              <w:jc w:val="center"/>
            </w:pPr>
            <w:r>
              <w:t xml:space="preserve">2.000 </w:t>
            </w:r>
          </w:p>
        </w:tc>
        <w:tc>
          <w:tcPr>
            <w:tcW w:w="328" w:type="pct"/>
            <w:vAlign w:val="center"/>
          </w:tcPr>
          <w:p w:rsidR="00132BD7" w:rsidRPr="00F24650" w:rsidRDefault="00132BD7" w:rsidP="00132BD7">
            <w:pPr>
              <w:jc w:val="center"/>
              <w:rPr>
                <w:b/>
              </w:rPr>
            </w:pPr>
            <w:r>
              <w:t>UNID</w:t>
            </w:r>
          </w:p>
        </w:tc>
        <w:tc>
          <w:tcPr>
            <w:tcW w:w="2253" w:type="pct"/>
            <w:vAlign w:val="center"/>
          </w:tcPr>
          <w:p w:rsidR="00132BD7" w:rsidRDefault="00132BD7" w:rsidP="00132BD7">
            <w:pPr>
              <w:jc w:val="center"/>
            </w:pPr>
            <w:r w:rsidRPr="00F24650">
              <w:rPr>
                <w:b/>
              </w:rPr>
              <w:t>Massa de modela</w:t>
            </w:r>
            <w:r>
              <w:rPr>
                <w:b/>
              </w:rPr>
              <w:t>r</w:t>
            </w:r>
            <w:r>
              <w:t xml:space="preserve"> – caixa com 12 rolos coloridos, não toxica, super macia, cores vivas, que não esfarela, de fácil modelagem, peso liquido de 180g, com selo do INMETRO, e prazo de validade impresso na embalagem, comp: água, carboidrato </w:t>
            </w:r>
            <w:r>
              <w:lastRenderedPageBreak/>
              <w:t>de cereais, glúten, cloreto de sódio, feita à base de amido, conservante, aroma agradável, aditivos e pigmentos.</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lastRenderedPageBreak/>
              <w:t>09</w:t>
            </w:r>
          </w:p>
        </w:tc>
        <w:tc>
          <w:tcPr>
            <w:tcW w:w="432" w:type="pct"/>
            <w:vAlign w:val="center"/>
          </w:tcPr>
          <w:p w:rsidR="00132BD7" w:rsidRDefault="00132BD7" w:rsidP="00132BD7">
            <w:pPr>
              <w:jc w:val="center"/>
            </w:pPr>
            <w:r>
              <w:t xml:space="preserve">15 </w:t>
            </w:r>
          </w:p>
        </w:tc>
        <w:tc>
          <w:tcPr>
            <w:tcW w:w="328" w:type="pct"/>
            <w:vAlign w:val="center"/>
          </w:tcPr>
          <w:p w:rsidR="00132BD7" w:rsidRPr="00F24650" w:rsidRDefault="00132BD7" w:rsidP="00132BD7">
            <w:pPr>
              <w:jc w:val="center"/>
              <w:rPr>
                <w:b/>
              </w:rPr>
            </w:pPr>
            <w:r>
              <w:t>CX</w:t>
            </w:r>
          </w:p>
        </w:tc>
        <w:tc>
          <w:tcPr>
            <w:tcW w:w="2253" w:type="pct"/>
            <w:vAlign w:val="center"/>
          </w:tcPr>
          <w:p w:rsidR="00132BD7" w:rsidRDefault="00132BD7" w:rsidP="00132BD7">
            <w:pPr>
              <w:jc w:val="center"/>
            </w:pPr>
            <w:r w:rsidRPr="00F24650">
              <w:rPr>
                <w:b/>
              </w:rPr>
              <w:t>Papel celofane</w:t>
            </w:r>
            <w:r>
              <w:t xml:space="preserve"> – de ótima qualidade, aspecto de película fina e transparente, com ótima flexibilidade e resistência, também sendo fácil de ser cortado quando necessário. Medida: 85cm x 1m 3 folhas, cores: variados (verde, azul, vermelho, amarelo, Pink, transparente) caixa com 100 unidades.</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132BD7" w:rsidRPr="000A396F" w:rsidTr="00132BD7">
        <w:trPr>
          <w:trHeight w:val="454"/>
          <w:jc w:val="center"/>
        </w:trPr>
        <w:tc>
          <w:tcPr>
            <w:tcW w:w="296" w:type="pct"/>
            <w:vAlign w:val="center"/>
          </w:tcPr>
          <w:p w:rsidR="00132BD7" w:rsidRDefault="00132BD7" w:rsidP="00132BD7">
            <w:pPr>
              <w:jc w:val="center"/>
            </w:pPr>
            <w:r>
              <w:t>10</w:t>
            </w:r>
          </w:p>
        </w:tc>
        <w:tc>
          <w:tcPr>
            <w:tcW w:w="432" w:type="pct"/>
            <w:vAlign w:val="center"/>
          </w:tcPr>
          <w:p w:rsidR="00132BD7" w:rsidRDefault="00132BD7" w:rsidP="00132BD7">
            <w:pPr>
              <w:jc w:val="center"/>
            </w:pPr>
            <w:r>
              <w:t xml:space="preserve">80 </w:t>
            </w:r>
          </w:p>
        </w:tc>
        <w:tc>
          <w:tcPr>
            <w:tcW w:w="328" w:type="pct"/>
            <w:vAlign w:val="center"/>
          </w:tcPr>
          <w:p w:rsidR="00132BD7" w:rsidRPr="00F24650" w:rsidRDefault="00132BD7" w:rsidP="00132BD7">
            <w:pPr>
              <w:jc w:val="center"/>
              <w:rPr>
                <w:b/>
              </w:rPr>
            </w:pPr>
            <w:r>
              <w:t>UNID</w:t>
            </w:r>
          </w:p>
        </w:tc>
        <w:tc>
          <w:tcPr>
            <w:tcW w:w="2253" w:type="pct"/>
            <w:vAlign w:val="center"/>
          </w:tcPr>
          <w:p w:rsidR="00132BD7" w:rsidRDefault="00132BD7" w:rsidP="00132BD7">
            <w:pPr>
              <w:jc w:val="center"/>
            </w:pPr>
            <w:r w:rsidRPr="00F24650">
              <w:rPr>
                <w:b/>
              </w:rPr>
              <w:t>Prancheta MDF</w:t>
            </w:r>
            <w:r>
              <w:t xml:space="preserve"> – com prendedor metálico, tipo: madeira, tamanho: oficio / A4, medidas (A x L): 33cm x 23cm, espessura: 3mm, possui ótimo acabamento dos dois lados, com os cantos arredondados e prendedor de metal tradicional livre de rebarbas.</w:t>
            </w:r>
          </w:p>
        </w:tc>
        <w:tc>
          <w:tcPr>
            <w:tcW w:w="515" w:type="pct"/>
            <w:shd w:val="clear" w:color="auto" w:fill="FFFFFF" w:themeFill="background1"/>
            <w:vAlign w:val="center"/>
          </w:tcPr>
          <w:p w:rsidR="00132BD7" w:rsidRPr="000A396F" w:rsidRDefault="00132BD7" w:rsidP="00132BD7">
            <w:pPr>
              <w:jc w:val="center"/>
              <w:rPr>
                <w:rFonts w:cs="Arial"/>
              </w:rPr>
            </w:pPr>
          </w:p>
        </w:tc>
        <w:tc>
          <w:tcPr>
            <w:tcW w:w="589" w:type="pct"/>
            <w:shd w:val="clear" w:color="auto" w:fill="FFFFFF" w:themeFill="background1"/>
            <w:vAlign w:val="center"/>
          </w:tcPr>
          <w:p w:rsidR="00132BD7" w:rsidRPr="000A396F" w:rsidRDefault="00132BD7" w:rsidP="00132BD7">
            <w:pPr>
              <w:jc w:val="center"/>
              <w:rPr>
                <w:rFonts w:cs="Arial"/>
              </w:rPr>
            </w:pPr>
          </w:p>
        </w:tc>
        <w:tc>
          <w:tcPr>
            <w:tcW w:w="587" w:type="pct"/>
            <w:shd w:val="clear" w:color="auto" w:fill="FFFFFF" w:themeFill="background1"/>
            <w:vAlign w:val="center"/>
          </w:tcPr>
          <w:p w:rsidR="00132BD7" w:rsidRPr="000A396F" w:rsidRDefault="00132BD7" w:rsidP="00132BD7">
            <w:pPr>
              <w:jc w:val="center"/>
              <w:rPr>
                <w:rFonts w:cs="Arial"/>
              </w:rPr>
            </w:pPr>
          </w:p>
        </w:tc>
      </w:tr>
      <w:tr w:rsidR="003F34F8" w:rsidRPr="004567E8" w:rsidTr="003F34F8">
        <w:tblPrEx>
          <w:jc w:val="left"/>
          <w:shd w:val="clear" w:color="auto" w:fill="auto"/>
        </w:tblPrEx>
        <w:trPr>
          <w:trHeight w:val="454"/>
        </w:trPr>
        <w:tc>
          <w:tcPr>
            <w:tcW w:w="5000" w:type="pct"/>
            <w:gridSpan w:val="7"/>
            <w:vAlign w:val="center"/>
          </w:tcPr>
          <w:p w:rsidR="003F34F8" w:rsidRPr="004567E8" w:rsidRDefault="003F34F8" w:rsidP="003F34F8">
            <w:pPr>
              <w:widowControl/>
              <w:autoSpaceDE/>
              <w:autoSpaceDN/>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TOTAL DA PROPOSTA</w:t>
            </w:r>
          </w:p>
          <w:p w:rsidR="003F34F8" w:rsidRPr="004567E8" w:rsidRDefault="003F34F8" w:rsidP="003F34F8">
            <w:pPr>
              <w:widowControl/>
              <w:autoSpaceDE/>
              <w:autoSpaceDN/>
              <w:ind w:left="-70" w:right="-40"/>
              <w:jc w:val="center"/>
              <w:rPr>
                <w:rFonts w:eastAsia="Times New Roman" w:cs="Calibri"/>
                <w:b/>
                <w:bCs/>
                <w:color w:val="000000"/>
                <w:lang w:val="pt-BR" w:eastAsia="pt-BR" w:bidi="ar-SA"/>
              </w:rPr>
            </w:pPr>
            <w:r w:rsidRPr="004567E8">
              <w:rPr>
                <w:rFonts w:eastAsia="Times New Roman" w:cs="Calibri"/>
                <w:b/>
                <w:bCs/>
                <w:color w:val="000000"/>
                <w:lang w:val="pt-BR" w:eastAsia="pt-BR" w:bidi="ar-SA"/>
              </w:rPr>
              <w:t>R$</w:t>
            </w:r>
            <w:proofErr w:type="gramStart"/>
            <w:r w:rsidRPr="004567E8">
              <w:rPr>
                <w:rFonts w:eastAsia="Times New Roman" w:cs="Calibri"/>
                <w:b/>
                <w:bCs/>
                <w:color w:val="000000"/>
                <w:lang w:val="pt-BR" w:eastAsia="pt-BR" w:bidi="ar-SA"/>
              </w:rPr>
              <w:t>...(</w:t>
            </w:r>
            <w:proofErr w:type="gramEnd"/>
            <w:r w:rsidRPr="004567E8">
              <w:rPr>
                <w:rFonts w:eastAsia="Times New Roman" w:cs="Calibri"/>
                <w:b/>
                <w:bCs/>
                <w:color w:val="000000"/>
                <w:lang w:val="pt-BR" w:eastAsia="pt-BR" w:bidi="ar-SA"/>
              </w:rPr>
              <w:t>por extenso)</w:t>
            </w:r>
          </w:p>
        </w:tc>
      </w:tr>
    </w:tbl>
    <w:p w:rsidR="000E3313" w:rsidRDefault="000E3313" w:rsidP="00D03912">
      <w:pPr>
        <w:jc w:val="both"/>
      </w:pPr>
    </w:p>
    <w:p w:rsidR="00D03912" w:rsidRDefault="00D03912" w:rsidP="00D03912">
      <w:pPr>
        <w:ind w:left="142"/>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EC5B7B">
        <w:t>produtos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BC07CC">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BC07CC">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9559" w:type="dxa"/>
            <w:gridSpan w:val="2"/>
          </w:tcPr>
          <w:p w:rsidR="00D03912" w:rsidRPr="00D03912" w:rsidRDefault="00D03912" w:rsidP="00D03912">
            <w:r w:rsidRPr="00D03912">
              <w:t>Local e Data:</w:t>
            </w:r>
          </w:p>
        </w:tc>
      </w:tr>
      <w:tr w:rsidR="00D03912" w:rsidRPr="00D03912" w:rsidTr="00BC07CC">
        <w:trPr>
          <w:trHeight w:val="20"/>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691BE0" w:rsidRDefault="00691BE0"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132BD7" w:rsidRDefault="00132BD7"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32BD7" w:rsidRDefault="00132BD7"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132BD7" w:rsidRDefault="00132BD7"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2021.</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C06499">
        <w:t>83/2021</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3560AC" w:rsidRDefault="003560AC"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2021</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C06499">
        <w:rPr>
          <w:b/>
        </w:rPr>
        <w:t>83/2021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8E35D5">
        <w:rPr>
          <w:b/>
        </w:rPr>
        <w:t xml:space="preserve">AQUISIÇÃO DE </w:t>
      </w:r>
      <w:r w:rsidR="00C06499">
        <w:rPr>
          <w:b/>
        </w:rPr>
        <w:t>MATERIAIS ESCOLARES</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32BD7" w:rsidRDefault="00132BD7" w:rsidP="006744B8">
                            <w:pPr>
                              <w:ind w:right="621"/>
                              <w:rPr>
                                <w:sz w:val="24"/>
                              </w:rPr>
                            </w:pPr>
                          </w:p>
                          <w:p w:rsidR="00132BD7" w:rsidRDefault="00132BD7" w:rsidP="006744B8">
                            <w:pPr>
                              <w:spacing w:before="1"/>
                              <w:ind w:left="851" w:right="621"/>
                              <w:rPr>
                                <w:sz w:val="25"/>
                              </w:rPr>
                            </w:pP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32BD7" w:rsidRDefault="00132BD7" w:rsidP="006744B8">
                            <w:pPr>
                              <w:ind w:right="621"/>
                              <w:rPr>
                                <w:sz w:val="24"/>
                              </w:rPr>
                            </w:pPr>
                          </w:p>
                          <w:p w:rsidR="00132BD7" w:rsidRDefault="00132BD7" w:rsidP="006744B8">
                            <w:pPr>
                              <w:spacing w:before="4"/>
                              <w:ind w:right="621"/>
                            </w:pPr>
                          </w:p>
                          <w:p w:rsidR="00132BD7" w:rsidRDefault="00132BD7" w:rsidP="006744B8">
                            <w:pPr>
                              <w:spacing w:before="1"/>
                              <w:ind w:right="-24"/>
                              <w:jc w:val="center"/>
                              <w:rPr>
                                <w:b/>
                              </w:rPr>
                            </w:pPr>
                            <w:r>
                              <w:rPr>
                                <w:b/>
                              </w:rPr>
                              <w:t>__________________________________________</w:t>
                            </w:r>
                          </w:p>
                          <w:p w:rsidR="00132BD7" w:rsidRDefault="00132BD7"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132BD7" w:rsidRDefault="00132BD7" w:rsidP="006744B8">
                      <w:pPr>
                        <w:ind w:right="621"/>
                        <w:rPr>
                          <w:sz w:val="24"/>
                        </w:rPr>
                      </w:pPr>
                    </w:p>
                    <w:p w:rsidR="00132BD7" w:rsidRDefault="00132BD7" w:rsidP="006744B8">
                      <w:pPr>
                        <w:spacing w:before="1"/>
                        <w:ind w:left="851" w:right="621"/>
                        <w:rPr>
                          <w:sz w:val="25"/>
                        </w:rPr>
                      </w:pP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32BD7" w:rsidRPr="00844F01" w:rsidRDefault="00132BD7"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32BD7" w:rsidRDefault="00132BD7" w:rsidP="006744B8">
                      <w:pPr>
                        <w:ind w:right="621"/>
                        <w:rPr>
                          <w:sz w:val="24"/>
                        </w:rPr>
                      </w:pPr>
                    </w:p>
                    <w:p w:rsidR="00132BD7" w:rsidRDefault="00132BD7" w:rsidP="006744B8">
                      <w:pPr>
                        <w:spacing w:before="4"/>
                        <w:ind w:right="621"/>
                      </w:pPr>
                    </w:p>
                    <w:p w:rsidR="00132BD7" w:rsidRDefault="00132BD7" w:rsidP="006744B8">
                      <w:pPr>
                        <w:spacing w:before="1"/>
                        <w:ind w:right="-24"/>
                        <w:jc w:val="center"/>
                        <w:rPr>
                          <w:b/>
                        </w:rPr>
                      </w:pPr>
                      <w:r>
                        <w:rPr>
                          <w:b/>
                        </w:rPr>
                        <w:t>__________________________________________</w:t>
                      </w:r>
                    </w:p>
                    <w:p w:rsidR="00132BD7" w:rsidRDefault="00132BD7" w:rsidP="006744B8">
                      <w:pPr>
                        <w:spacing w:before="1"/>
                        <w:ind w:right="-24"/>
                        <w:jc w:val="center"/>
                        <w:rPr>
                          <w:b/>
                        </w:rPr>
                      </w:pPr>
                      <w:r>
                        <w:rPr>
                          <w:b/>
                        </w:rPr>
                        <w:t>ASSINATURA</w:t>
                      </w:r>
                    </w:p>
                  </w:txbxContent>
                </v:textbox>
                <w10:wrap type="topAndBottom" anchorx="page"/>
              </v:shape>
            </w:pict>
          </mc:Fallback>
        </mc:AlternateContent>
      </w:r>
    </w:p>
    <w:p w:rsidR="00691BE0" w:rsidRDefault="00691BE0" w:rsidP="00F258D0">
      <w:pPr>
        <w:spacing w:line="360" w:lineRule="auto"/>
        <w:jc w:val="center"/>
        <w:rPr>
          <w:sz w:val="32"/>
        </w:rPr>
      </w:pPr>
    </w:p>
    <w:p w:rsidR="00691BE0" w:rsidRDefault="00691BE0" w:rsidP="00691BE0">
      <w:pPr>
        <w:rPr>
          <w:sz w:val="32"/>
        </w:rPr>
      </w:pPr>
    </w:p>
    <w:p w:rsidR="00580D66" w:rsidRPr="00691BE0" w:rsidRDefault="00580D66" w:rsidP="00691BE0">
      <w:pPr>
        <w:jc w:val="right"/>
        <w:rPr>
          <w:sz w:val="32"/>
        </w:rPr>
      </w:pPr>
    </w:p>
    <w:sectPr w:rsidR="00580D66" w:rsidRPr="00691BE0"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4DA" w:rsidRDefault="00D344DA">
      <w:r>
        <w:separator/>
      </w:r>
    </w:p>
  </w:endnote>
  <w:endnote w:type="continuationSeparator" w:id="0">
    <w:p w:rsidR="00D344DA" w:rsidRDefault="00D34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4DA" w:rsidRDefault="00D344DA">
      <w:r>
        <w:separator/>
      </w:r>
    </w:p>
  </w:footnote>
  <w:footnote w:type="continuationSeparator" w:id="0">
    <w:p w:rsidR="00D344DA" w:rsidRDefault="00D344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BD7" w:rsidRDefault="00132BD7">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BD7" w:rsidRDefault="00132BD7">
    <w:pPr>
      <w:spacing w:line="14" w:lineRule="auto"/>
      <w:rPr>
        <w:sz w:val="20"/>
      </w:rPr>
    </w:pPr>
    <w:r>
      <w:rPr>
        <w:noProof/>
        <w:lang w:val="pt-BR" w:eastAsia="pt-BR" w:bidi="ar-SA"/>
      </w:rPr>
      <mc:AlternateContent>
        <mc:Choice Requires="wps">
          <w:drawing>
            <wp:anchor distT="0" distB="0" distL="114300" distR="114300" simplePos="0" relativeHeight="251662336" behindDoc="1" locked="0" layoutInCell="1" allowOverlap="1" wp14:anchorId="7BE4401A" wp14:editId="7E7C29EA">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BD7" w:rsidRDefault="00132BD7">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E4401A"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132BD7" w:rsidRDefault="00132BD7">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BD7" w:rsidRDefault="00132BD7">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2BD7" w:rsidRDefault="00132BD7">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num w:numId="1">
    <w:abstractNumId w:val="9"/>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1A0B"/>
    <w:rsid w:val="0002760A"/>
    <w:rsid w:val="00034B37"/>
    <w:rsid w:val="00042216"/>
    <w:rsid w:val="00044068"/>
    <w:rsid w:val="0005083A"/>
    <w:rsid w:val="00050C1D"/>
    <w:rsid w:val="00052663"/>
    <w:rsid w:val="00056DFE"/>
    <w:rsid w:val="00072F9C"/>
    <w:rsid w:val="0007619F"/>
    <w:rsid w:val="0008682F"/>
    <w:rsid w:val="0008725B"/>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1DEB"/>
    <w:rsid w:val="00105AD6"/>
    <w:rsid w:val="00112B62"/>
    <w:rsid w:val="00116D20"/>
    <w:rsid w:val="0011780F"/>
    <w:rsid w:val="00132BD7"/>
    <w:rsid w:val="00133FE4"/>
    <w:rsid w:val="001352E4"/>
    <w:rsid w:val="00135D8E"/>
    <w:rsid w:val="00137F8F"/>
    <w:rsid w:val="00144C1E"/>
    <w:rsid w:val="00145D48"/>
    <w:rsid w:val="001571CA"/>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21D46"/>
    <w:rsid w:val="0022436A"/>
    <w:rsid w:val="002345BE"/>
    <w:rsid w:val="00235971"/>
    <w:rsid w:val="0023642F"/>
    <w:rsid w:val="00236F7C"/>
    <w:rsid w:val="002462D3"/>
    <w:rsid w:val="002552B7"/>
    <w:rsid w:val="00256794"/>
    <w:rsid w:val="002600E7"/>
    <w:rsid w:val="00263054"/>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F31B2"/>
    <w:rsid w:val="002F324D"/>
    <w:rsid w:val="002F7C73"/>
    <w:rsid w:val="00302D83"/>
    <w:rsid w:val="00303BF0"/>
    <w:rsid w:val="003073E2"/>
    <w:rsid w:val="00307AA8"/>
    <w:rsid w:val="003225CA"/>
    <w:rsid w:val="00322A51"/>
    <w:rsid w:val="00323EDF"/>
    <w:rsid w:val="0033739C"/>
    <w:rsid w:val="003454DB"/>
    <w:rsid w:val="00353E87"/>
    <w:rsid w:val="00355519"/>
    <w:rsid w:val="003560AC"/>
    <w:rsid w:val="00356DFD"/>
    <w:rsid w:val="00361CBD"/>
    <w:rsid w:val="0036298F"/>
    <w:rsid w:val="00364F1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3F34F8"/>
    <w:rsid w:val="0040346B"/>
    <w:rsid w:val="00412F8E"/>
    <w:rsid w:val="0041576A"/>
    <w:rsid w:val="00416D59"/>
    <w:rsid w:val="004179CF"/>
    <w:rsid w:val="00423C05"/>
    <w:rsid w:val="004249B3"/>
    <w:rsid w:val="004274F4"/>
    <w:rsid w:val="0043121C"/>
    <w:rsid w:val="004410C0"/>
    <w:rsid w:val="00441AB9"/>
    <w:rsid w:val="00446BBC"/>
    <w:rsid w:val="004500B2"/>
    <w:rsid w:val="00453AE6"/>
    <w:rsid w:val="004567E8"/>
    <w:rsid w:val="00456F7A"/>
    <w:rsid w:val="00460972"/>
    <w:rsid w:val="004629C4"/>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4B9A"/>
    <w:rsid w:val="005D4EC1"/>
    <w:rsid w:val="005D6A47"/>
    <w:rsid w:val="005E500D"/>
    <w:rsid w:val="005F1404"/>
    <w:rsid w:val="00601D7F"/>
    <w:rsid w:val="00602D0E"/>
    <w:rsid w:val="0060382E"/>
    <w:rsid w:val="006177F1"/>
    <w:rsid w:val="0063644F"/>
    <w:rsid w:val="00644052"/>
    <w:rsid w:val="00644246"/>
    <w:rsid w:val="006506E1"/>
    <w:rsid w:val="00650AB9"/>
    <w:rsid w:val="00660C41"/>
    <w:rsid w:val="0066120D"/>
    <w:rsid w:val="00663190"/>
    <w:rsid w:val="00666FCA"/>
    <w:rsid w:val="0067282C"/>
    <w:rsid w:val="006744B8"/>
    <w:rsid w:val="0067597D"/>
    <w:rsid w:val="0068005D"/>
    <w:rsid w:val="00687960"/>
    <w:rsid w:val="00691BE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4B06"/>
    <w:rsid w:val="00715602"/>
    <w:rsid w:val="00715A3B"/>
    <w:rsid w:val="00720410"/>
    <w:rsid w:val="00725811"/>
    <w:rsid w:val="00726896"/>
    <w:rsid w:val="00730E27"/>
    <w:rsid w:val="00735038"/>
    <w:rsid w:val="00741DC4"/>
    <w:rsid w:val="0074558F"/>
    <w:rsid w:val="0075285E"/>
    <w:rsid w:val="00752B2F"/>
    <w:rsid w:val="00752F2D"/>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08C8"/>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38D8"/>
    <w:rsid w:val="00873EE4"/>
    <w:rsid w:val="00874B78"/>
    <w:rsid w:val="0088176B"/>
    <w:rsid w:val="008822F3"/>
    <w:rsid w:val="008840BA"/>
    <w:rsid w:val="008904E8"/>
    <w:rsid w:val="008B4292"/>
    <w:rsid w:val="008B4818"/>
    <w:rsid w:val="008B5AE9"/>
    <w:rsid w:val="008C26E1"/>
    <w:rsid w:val="008D3E75"/>
    <w:rsid w:val="008E35AD"/>
    <w:rsid w:val="008E35D5"/>
    <w:rsid w:val="008E59FE"/>
    <w:rsid w:val="008F3F87"/>
    <w:rsid w:val="008F63B6"/>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3950"/>
    <w:rsid w:val="009F608B"/>
    <w:rsid w:val="00A0202D"/>
    <w:rsid w:val="00A02DB3"/>
    <w:rsid w:val="00A0353A"/>
    <w:rsid w:val="00A03565"/>
    <w:rsid w:val="00A06ACB"/>
    <w:rsid w:val="00A0740F"/>
    <w:rsid w:val="00A07C51"/>
    <w:rsid w:val="00A1516E"/>
    <w:rsid w:val="00A246C1"/>
    <w:rsid w:val="00A250B6"/>
    <w:rsid w:val="00A30BBF"/>
    <w:rsid w:val="00A3661D"/>
    <w:rsid w:val="00A42B25"/>
    <w:rsid w:val="00A43EA5"/>
    <w:rsid w:val="00A62AD0"/>
    <w:rsid w:val="00A70BA8"/>
    <w:rsid w:val="00A70F68"/>
    <w:rsid w:val="00A72D32"/>
    <w:rsid w:val="00A72D4F"/>
    <w:rsid w:val="00A753C8"/>
    <w:rsid w:val="00A83A3B"/>
    <w:rsid w:val="00A86544"/>
    <w:rsid w:val="00A90AED"/>
    <w:rsid w:val="00A9602F"/>
    <w:rsid w:val="00AA2BAB"/>
    <w:rsid w:val="00AB385F"/>
    <w:rsid w:val="00AB475C"/>
    <w:rsid w:val="00AC317E"/>
    <w:rsid w:val="00AC5EE7"/>
    <w:rsid w:val="00AC742C"/>
    <w:rsid w:val="00AD1AC3"/>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1136"/>
    <w:rsid w:val="00C03D52"/>
    <w:rsid w:val="00C048E5"/>
    <w:rsid w:val="00C0509D"/>
    <w:rsid w:val="00C06499"/>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44DA"/>
    <w:rsid w:val="00D36F96"/>
    <w:rsid w:val="00D4021B"/>
    <w:rsid w:val="00D45478"/>
    <w:rsid w:val="00D45B6D"/>
    <w:rsid w:val="00D46C01"/>
    <w:rsid w:val="00D57C10"/>
    <w:rsid w:val="00D61C3E"/>
    <w:rsid w:val="00D64410"/>
    <w:rsid w:val="00D747AD"/>
    <w:rsid w:val="00D7563C"/>
    <w:rsid w:val="00D81040"/>
    <w:rsid w:val="00D81EEB"/>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742C6"/>
    <w:rsid w:val="00E755F6"/>
    <w:rsid w:val="00E82340"/>
    <w:rsid w:val="00E8326B"/>
    <w:rsid w:val="00E8402C"/>
    <w:rsid w:val="00E90C23"/>
    <w:rsid w:val="00E913A6"/>
    <w:rsid w:val="00E91860"/>
    <w:rsid w:val="00EB6CD8"/>
    <w:rsid w:val="00EC5B7B"/>
    <w:rsid w:val="00EE1419"/>
    <w:rsid w:val="00EF0305"/>
    <w:rsid w:val="00EF723D"/>
    <w:rsid w:val="00F01859"/>
    <w:rsid w:val="00F034B7"/>
    <w:rsid w:val="00F0398A"/>
    <w:rsid w:val="00F03ACF"/>
    <w:rsid w:val="00F05D3E"/>
    <w:rsid w:val="00F06480"/>
    <w:rsid w:val="00F0656A"/>
    <w:rsid w:val="00F169A3"/>
    <w:rsid w:val="00F258D0"/>
    <w:rsid w:val="00F30C92"/>
    <w:rsid w:val="00F37B64"/>
    <w:rsid w:val="00F409C3"/>
    <w:rsid w:val="00F54197"/>
    <w:rsid w:val="00F63070"/>
    <w:rsid w:val="00F6320C"/>
    <w:rsid w:val="00F664E0"/>
    <w:rsid w:val="00F67596"/>
    <w:rsid w:val="00F721A9"/>
    <w:rsid w:val="00F74E10"/>
    <w:rsid w:val="00F838FD"/>
    <w:rsid w:val="00F83F91"/>
    <w:rsid w:val="00F86535"/>
    <w:rsid w:val="00F916F7"/>
    <w:rsid w:val="00F94C1B"/>
    <w:rsid w:val="00F97C6B"/>
    <w:rsid w:val="00FA3E64"/>
    <w:rsid w:val="00FB5364"/>
    <w:rsid w:val="00FC056C"/>
    <w:rsid w:val="00FD100A"/>
    <w:rsid w:val="00FD1FBC"/>
    <w:rsid w:val="00FD72E4"/>
    <w:rsid w:val="00FD79F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15FB-3E22-4C62-B3DA-5E409A99D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1808</Words>
  <Characters>9765</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2021-12-14T18:47:00Z</cp:lastPrinted>
  <dcterms:created xsi:type="dcterms:W3CDTF">2021-12-14T18:48:00Z</dcterms:created>
  <dcterms:modified xsi:type="dcterms:W3CDTF">2021-12-14T18:48:00Z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