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985" w:rsidRDefault="006D1389" w:rsidP="00733C62">
      <w:r>
        <w:rPr>
          <w:b/>
          <w:sz w:val="32"/>
        </w:rPr>
        <w:tab/>
      </w:r>
    </w:p>
    <w:p w:rsidR="0002628D" w:rsidRPr="000B7ED7" w:rsidRDefault="0002628D" w:rsidP="0092755E">
      <w:pPr>
        <w:pStyle w:val="Ttulo1"/>
        <w:spacing w:line="276" w:lineRule="auto"/>
        <w:ind w:firstLine="284"/>
      </w:pPr>
      <w:r w:rsidRPr="000B7ED7">
        <w:t xml:space="preserve">ANEXO </w:t>
      </w:r>
      <w:r>
        <w:t>II - MODELO DE PROCURAÇÃO</w:t>
      </w:r>
    </w:p>
    <w:p w:rsidR="0002628D" w:rsidRDefault="0002628D" w:rsidP="0092755E">
      <w:pPr>
        <w:spacing w:line="276" w:lineRule="auto"/>
        <w:ind w:firstLine="284"/>
        <w:rPr>
          <w:b/>
          <w:sz w:val="24"/>
        </w:rPr>
      </w:pPr>
    </w:p>
    <w:p w:rsidR="0002628D" w:rsidRDefault="00795985" w:rsidP="00795985">
      <w:pPr>
        <w:tabs>
          <w:tab w:val="left" w:pos="5760"/>
        </w:tabs>
        <w:spacing w:line="276" w:lineRule="auto"/>
        <w:ind w:firstLine="284"/>
        <w:rPr>
          <w:b/>
          <w:sz w:val="24"/>
        </w:rPr>
      </w:pPr>
      <w:r>
        <w:rPr>
          <w:b/>
          <w:sz w:val="24"/>
        </w:rPr>
        <w:tab/>
      </w:r>
    </w:p>
    <w:p w:rsidR="0002628D" w:rsidRDefault="0002628D" w:rsidP="0092755E">
      <w:pPr>
        <w:spacing w:before="208" w:line="276" w:lineRule="auto"/>
        <w:ind w:firstLine="284"/>
        <w:jc w:val="center"/>
        <w:rPr>
          <w:b/>
        </w:rPr>
      </w:pPr>
      <w:r>
        <w:rPr>
          <w:rFonts w:ascii="Times New Roman" w:hAnsi="Times New Roman"/>
          <w:spacing w:val="-56"/>
          <w:u w:val="single"/>
        </w:rPr>
        <w:t xml:space="preserve"> </w:t>
      </w:r>
      <w:r>
        <w:rPr>
          <w:b/>
          <w:u w:val="single"/>
        </w:rPr>
        <w:t>PROCURAÇÃO  “EXTRA JUDICIA”</w:t>
      </w:r>
    </w:p>
    <w:p w:rsidR="0002628D" w:rsidRDefault="0002628D" w:rsidP="0092755E">
      <w:pPr>
        <w:spacing w:line="276" w:lineRule="auto"/>
        <w:ind w:firstLine="284"/>
        <w:rPr>
          <w:b/>
          <w:sz w:val="20"/>
        </w:rPr>
      </w:pPr>
    </w:p>
    <w:p w:rsidR="0002628D" w:rsidRDefault="0002628D" w:rsidP="0092755E">
      <w:pPr>
        <w:spacing w:line="276" w:lineRule="auto"/>
        <w:ind w:firstLine="284"/>
        <w:rPr>
          <w:b/>
          <w:sz w:val="20"/>
        </w:rPr>
      </w:pPr>
    </w:p>
    <w:p w:rsidR="0002628D" w:rsidRDefault="0002628D" w:rsidP="0092755E">
      <w:pPr>
        <w:spacing w:before="3" w:line="276" w:lineRule="auto"/>
        <w:ind w:firstLine="284"/>
        <w:rPr>
          <w:b/>
          <w:sz w:val="17"/>
        </w:rPr>
      </w:pPr>
    </w:p>
    <w:p w:rsidR="0002628D" w:rsidRDefault="0002628D" w:rsidP="0092755E">
      <w:pPr>
        <w:spacing w:before="100" w:line="360" w:lineRule="auto"/>
        <w:ind w:firstLine="284"/>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92755E">
      <w:pPr>
        <w:spacing w:line="360" w:lineRule="auto"/>
        <w:ind w:firstLine="284"/>
        <w:rPr>
          <w:b/>
        </w:rPr>
      </w:pPr>
    </w:p>
    <w:p w:rsidR="0002628D" w:rsidRDefault="0002628D" w:rsidP="0092755E">
      <w:pPr>
        <w:spacing w:line="360" w:lineRule="auto"/>
        <w:ind w:firstLine="284"/>
        <w:jc w:val="both"/>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rsidR="0092755E">
        <w:t>civil),</w:t>
      </w:r>
      <w:r>
        <w:t>...................... (profissão), portador(a) do RG nº ...................... e do</w:t>
      </w:r>
      <w:r>
        <w:rPr>
          <w:spacing w:val="26"/>
        </w:rPr>
        <w:t xml:space="preserve"> </w:t>
      </w:r>
      <w:r>
        <w:t>CPF</w:t>
      </w:r>
      <w:r>
        <w:rPr>
          <w:spacing w:val="2"/>
        </w:rPr>
        <w:t xml:space="preserve"> </w:t>
      </w:r>
      <w:r>
        <w:t>nº</w:t>
      </w:r>
      <w:r>
        <w:tab/>
        <w:t>, residente e</w:t>
      </w:r>
      <w:r>
        <w:rPr>
          <w:spacing w:val="1"/>
        </w:rPr>
        <w:t xml:space="preserve"> </w:t>
      </w:r>
      <w:r w:rsidR="0092755E">
        <w:t xml:space="preserve">domiciliado </w:t>
      </w:r>
      <w:r>
        <w:t>na   Rua   .................................,   nº   .......,   bairro   ............................,   na   cidade   de   .............................,  Estado</w:t>
      </w:r>
      <w:r>
        <w:rPr>
          <w:spacing w:val="39"/>
        </w:rPr>
        <w:t xml:space="preserve"> </w:t>
      </w:r>
      <w:r w:rsidR="0092755E">
        <w:t>de</w:t>
      </w:r>
      <w:r>
        <w:t xml:space="preserve">..........................; </w:t>
      </w:r>
    </w:p>
    <w:p w:rsidR="0002628D" w:rsidRDefault="0002628D" w:rsidP="0092755E">
      <w:pPr>
        <w:spacing w:line="360" w:lineRule="auto"/>
        <w:ind w:firstLine="284"/>
      </w:pPr>
    </w:p>
    <w:p w:rsidR="0002628D" w:rsidRDefault="0002628D" w:rsidP="0092755E">
      <w:pPr>
        <w:spacing w:line="360" w:lineRule="auto"/>
        <w:ind w:firstLine="284"/>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t>PRESENCIAL</w:t>
      </w:r>
      <w:r>
        <w:rPr>
          <w:spacing w:val="-3"/>
        </w:rPr>
        <w:t xml:space="preserve"> </w:t>
      </w:r>
      <w:r>
        <w:t>nº</w:t>
      </w:r>
      <w:r>
        <w:rPr>
          <w:spacing w:val="-1"/>
        </w:rPr>
        <w:t xml:space="preserve"> </w:t>
      </w:r>
      <w:r w:rsidR="00812825">
        <w:t>101/2023</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92755E">
      <w:pPr>
        <w:spacing w:before="5" w:line="276" w:lineRule="auto"/>
        <w:ind w:firstLine="284"/>
        <w:rPr>
          <w:sz w:val="13"/>
        </w:rPr>
      </w:pPr>
    </w:p>
    <w:p w:rsidR="0002628D" w:rsidRDefault="0002628D" w:rsidP="0092755E">
      <w:pPr>
        <w:tabs>
          <w:tab w:val="left" w:leader="dot" w:pos="3662"/>
        </w:tabs>
        <w:spacing w:before="100" w:line="276" w:lineRule="auto"/>
        <w:ind w:firstLine="284"/>
        <w:jc w:val="right"/>
      </w:pPr>
      <w:r>
        <w:t>..............................,</w:t>
      </w:r>
      <w:r>
        <w:rPr>
          <w:spacing w:val="-1"/>
        </w:rPr>
        <w:t xml:space="preserve"> </w:t>
      </w:r>
      <w:r w:rsidR="004D48DA">
        <w:t>........  de</w:t>
      </w:r>
      <w:r w:rsidR="004D48DA">
        <w:tab/>
        <w:t>de 2023.</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spacing w:before="205" w:line="276" w:lineRule="auto"/>
        <w:ind w:firstLine="284"/>
        <w:jc w:val="center"/>
      </w:pPr>
    </w:p>
    <w:p w:rsidR="0002628D" w:rsidRDefault="0002628D" w:rsidP="0092755E">
      <w:pPr>
        <w:spacing w:before="205" w:line="276" w:lineRule="auto"/>
        <w:ind w:firstLine="284"/>
        <w:jc w:val="center"/>
      </w:pPr>
      <w:r>
        <w:t>______________________________________________</w:t>
      </w:r>
    </w:p>
    <w:p w:rsidR="0002628D" w:rsidRDefault="0002628D" w:rsidP="0092755E">
      <w:pPr>
        <w:spacing w:before="205" w:line="276" w:lineRule="auto"/>
        <w:ind w:firstLine="284"/>
        <w:jc w:val="center"/>
      </w:pPr>
      <w:r>
        <w:t>Outorgante</w:t>
      </w:r>
    </w:p>
    <w:p w:rsidR="0002628D" w:rsidRDefault="0002628D" w:rsidP="0092755E">
      <w:pPr>
        <w:spacing w:line="276" w:lineRule="auto"/>
        <w:ind w:firstLine="284"/>
        <w:jc w:val="center"/>
        <w:sectPr w:rsidR="0002628D" w:rsidSect="0071099B">
          <w:headerReference w:type="default" r:id="rId8"/>
          <w:pgSz w:w="11910" w:h="16840"/>
          <w:pgMar w:top="1418" w:right="1134" w:bottom="851" w:left="1134" w:header="125" w:footer="0" w:gutter="0"/>
          <w:cols w:space="720"/>
        </w:sectPr>
      </w:pPr>
    </w:p>
    <w:p w:rsidR="0002628D" w:rsidRPr="00D31664" w:rsidRDefault="0002628D" w:rsidP="0092755E">
      <w:pPr>
        <w:pStyle w:val="Ttulo1"/>
        <w:spacing w:line="276" w:lineRule="auto"/>
        <w:ind w:firstLine="284"/>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tabs>
          <w:tab w:val="left" w:leader="dot" w:pos="8661"/>
        </w:tabs>
        <w:spacing w:before="140" w:line="360" w:lineRule="auto"/>
        <w:ind w:firstLine="284"/>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Pr>
          <w:spacing w:val="-17"/>
        </w:rPr>
        <w:t xml:space="preserve"> </w:t>
      </w:r>
      <w:r>
        <w:t>nº.</w:t>
      </w:r>
      <w:r>
        <w:rPr>
          <w:spacing w:val="-15"/>
        </w:rPr>
        <w:t xml:space="preserve"> </w:t>
      </w:r>
      <w:r w:rsidR="00812825">
        <w:t>101/2023</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tabs>
          <w:tab w:val="left" w:leader="dot" w:pos="2810"/>
        </w:tabs>
        <w:spacing w:before="206" w:line="276" w:lineRule="auto"/>
        <w:ind w:firstLine="284"/>
        <w:jc w:val="right"/>
      </w:pPr>
      <w:r>
        <w:t>...................,</w:t>
      </w:r>
      <w:r>
        <w:rPr>
          <w:spacing w:val="-1"/>
        </w:rPr>
        <w:t xml:space="preserve"> </w:t>
      </w:r>
      <w:r w:rsidR="004D48DA">
        <w:t>....... de</w:t>
      </w:r>
      <w:r w:rsidR="004D48DA">
        <w:tab/>
        <w:t>de 2023.</w:t>
      </w:r>
    </w:p>
    <w:p w:rsidR="0002628D" w:rsidRDefault="0002628D" w:rsidP="0092755E">
      <w:pPr>
        <w:spacing w:line="276" w:lineRule="auto"/>
        <w:ind w:firstLine="284"/>
        <w:rPr>
          <w:sz w:val="20"/>
        </w:rPr>
      </w:pPr>
    </w:p>
    <w:p w:rsidR="0002628D" w:rsidRDefault="0002628D" w:rsidP="0092755E">
      <w:pPr>
        <w:spacing w:line="276" w:lineRule="auto"/>
        <w:ind w:firstLine="284"/>
        <w:rPr>
          <w:sz w:val="20"/>
        </w:rPr>
      </w:pPr>
    </w:p>
    <w:p w:rsidR="0002628D" w:rsidRDefault="0002628D" w:rsidP="0092755E">
      <w:pPr>
        <w:spacing w:before="1" w:line="276" w:lineRule="auto"/>
        <w:ind w:firstLine="284"/>
        <w:rPr>
          <w:sz w:val="20"/>
        </w:rPr>
      </w:pPr>
    </w:p>
    <w:p w:rsidR="0002628D" w:rsidRDefault="0002628D" w:rsidP="0092755E">
      <w:pPr>
        <w:spacing w:before="1" w:line="276" w:lineRule="auto"/>
        <w:ind w:firstLine="284"/>
        <w:rPr>
          <w:sz w:val="20"/>
        </w:rPr>
      </w:pPr>
    </w:p>
    <w:p w:rsidR="0002628D" w:rsidRDefault="00733C62" w:rsidP="0092755E">
      <w:pPr>
        <w:spacing w:before="1" w:line="276" w:lineRule="auto"/>
        <w:ind w:firstLine="284"/>
        <w:rPr>
          <w:sz w:val="20"/>
        </w:rPr>
      </w:pPr>
      <w:r>
        <w:rPr>
          <w:noProof/>
          <w:lang w:val="pt-BR" w:eastAsia="pt-BR" w:bidi="ar-SA"/>
        </w:rPr>
        <mc:AlternateContent>
          <mc:Choice Requires="wps">
            <w:drawing>
              <wp:anchor distT="4294967294" distB="4294967294" distL="0" distR="0" simplePos="0" relativeHeight="25168640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0A650" id="Line 6" o:spid="_x0000_s1026" style="position:absolute;z-index:-25163008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92755E">
      <w:pPr>
        <w:spacing w:line="276" w:lineRule="auto"/>
        <w:ind w:firstLine="284"/>
      </w:pPr>
    </w:p>
    <w:p w:rsidR="0002628D" w:rsidRDefault="0002628D" w:rsidP="0092755E">
      <w:pPr>
        <w:spacing w:line="276" w:lineRule="auto"/>
        <w:ind w:firstLine="284"/>
        <w:jc w:val="center"/>
      </w:pPr>
      <w:r>
        <w:t>Nome e assinatura do representante</w:t>
      </w:r>
    </w:p>
    <w:p w:rsidR="0002628D" w:rsidRDefault="0002628D" w:rsidP="0092755E">
      <w:pPr>
        <w:spacing w:line="276" w:lineRule="auto"/>
        <w:ind w:firstLine="284"/>
        <w:jc w:val="center"/>
      </w:pPr>
      <w:r>
        <w:t>RG nº...............................................</w:t>
      </w:r>
    </w:p>
    <w:p w:rsidR="00290759" w:rsidRDefault="0002628D" w:rsidP="0092755E">
      <w:pPr>
        <w:pStyle w:val="Ttulo1"/>
        <w:spacing w:line="276" w:lineRule="auto"/>
        <w:ind w:firstLine="284"/>
      </w:pPr>
      <w:r>
        <w:br w:type="page"/>
      </w:r>
      <w:r w:rsidR="006011F0">
        <w:t>ANEXO IV</w:t>
      </w:r>
      <w:r w:rsidR="006011F0" w:rsidRPr="00BB48D3">
        <w:t xml:space="preserve"> – DECLARAÇÃO DE ENQUADRAMENTO COMO ME OU EPP </w:t>
      </w:r>
    </w:p>
    <w:p w:rsidR="006011F0" w:rsidRPr="00BB48D3" w:rsidRDefault="006011F0" w:rsidP="0092755E">
      <w:pPr>
        <w:pStyle w:val="Ttulo1"/>
        <w:spacing w:line="276" w:lineRule="auto"/>
        <w:ind w:firstLine="284"/>
      </w:pPr>
      <w:r w:rsidRPr="00BB48D3">
        <w:t>DECLARAÇÃO</w:t>
      </w: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before="10" w:line="276" w:lineRule="auto"/>
        <w:ind w:firstLine="284"/>
        <w:rPr>
          <w:b/>
          <w:sz w:val="20"/>
        </w:rPr>
      </w:pPr>
    </w:p>
    <w:p w:rsidR="006011F0" w:rsidRDefault="006011F0" w:rsidP="0092755E">
      <w:pPr>
        <w:spacing w:before="101" w:line="360" w:lineRule="auto"/>
        <w:ind w:firstLine="284"/>
        <w:jc w:val="both"/>
      </w:pPr>
      <w:r>
        <w:t xml:space="preserve">(nome/razão    social),.........................................................................................................................    inscrita    no </w:t>
      </w:r>
      <w:r>
        <w:rPr>
          <w:spacing w:val="16"/>
        </w:rPr>
        <w:t xml:space="preserve"> </w:t>
      </w:r>
      <w:r>
        <w:t>CNPJ</w:t>
      </w:r>
    </w:p>
    <w:p w:rsidR="006011F0" w:rsidRDefault="006011F0" w:rsidP="0092755E">
      <w:pPr>
        <w:tabs>
          <w:tab w:val="left" w:pos="3609"/>
          <w:tab w:val="left" w:pos="4408"/>
          <w:tab w:val="left" w:pos="5788"/>
          <w:tab w:val="left" w:pos="6527"/>
          <w:tab w:val="left" w:pos="7356"/>
          <w:tab w:val="left" w:pos="9007"/>
          <w:tab w:val="left" w:pos="9928"/>
        </w:tabs>
        <w:spacing w:line="360" w:lineRule="auto"/>
        <w:ind w:firstLine="284"/>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Pregão Presencial n.º </w:t>
      </w:r>
      <w:r w:rsidR="00812825">
        <w:t>101/2023</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92755E">
      <w:pPr>
        <w:spacing w:before="2" w:line="276" w:lineRule="auto"/>
        <w:ind w:firstLine="284"/>
        <w:rPr>
          <w:sz w:val="13"/>
        </w:rPr>
      </w:pPr>
    </w:p>
    <w:p w:rsidR="006011F0" w:rsidRDefault="006011F0" w:rsidP="0092755E">
      <w:pPr>
        <w:tabs>
          <w:tab w:val="left" w:pos="1653"/>
          <w:tab w:val="left" w:pos="2404"/>
          <w:tab w:val="left" w:pos="4009"/>
        </w:tabs>
        <w:spacing w:before="101" w:line="276" w:lineRule="auto"/>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4D48DA">
        <w:t>3.</w:t>
      </w:r>
    </w:p>
    <w:p w:rsidR="006011F0" w:rsidRDefault="006011F0" w:rsidP="0092755E">
      <w:pPr>
        <w:spacing w:line="276" w:lineRule="auto"/>
        <w:ind w:firstLine="284"/>
        <w:rPr>
          <w:sz w:val="20"/>
        </w:rPr>
      </w:pPr>
    </w:p>
    <w:p w:rsidR="006011F0" w:rsidRDefault="006011F0" w:rsidP="0092755E">
      <w:pPr>
        <w:spacing w:before="10" w:line="276" w:lineRule="auto"/>
        <w:ind w:firstLine="284"/>
        <w:rPr>
          <w:sz w:val="17"/>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733C62" w:rsidP="0092755E">
      <w:pPr>
        <w:spacing w:before="1" w:line="276" w:lineRule="auto"/>
        <w:ind w:firstLine="284"/>
        <w:rPr>
          <w:sz w:val="20"/>
        </w:rPr>
      </w:pPr>
      <w:r>
        <w:rPr>
          <w:noProof/>
          <w:lang w:val="pt-BR" w:eastAsia="pt-BR" w:bidi="ar-SA"/>
        </w:rPr>
        <mc:AlternateContent>
          <mc:Choice Requires="wps">
            <w:drawing>
              <wp:anchor distT="4294967294" distB="4294967294" distL="0" distR="0" simplePos="0" relativeHeight="25168742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DFEE9" id="Line 6" o:spid="_x0000_s1026" style="position:absolute;z-index:-25162905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spacing w:line="276" w:lineRule="auto"/>
        <w:ind w:firstLine="284"/>
      </w:pPr>
    </w:p>
    <w:p w:rsidR="006011F0" w:rsidRDefault="006011F0" w:rsidP="0092755E">
      <w:pPr>
        <w:spacing w:line="276" w:lineRule="auto"/>
        <w:ind w:firstLine="284"/>
        <w:jc w:val="center"/>
      </w:pPr>
      <w:r>
        <w:t>Nome e assinatura do representante</w:t>
      </w:r>
    </w:p>
    <w:p w:rsidR="0002628D" w:rsidRDefault="006011F0" w:rsidP="0092755E">
      <w:pPr>
        <w:spacing w:line="276" w:lineRule="auto"/>
        <w:ind w:firstLine="284"/>
        <w:jc w:val="center"/>
        <w:rPr>
          <w:b/>
        </w:rPr>
      </w:pPr>
      <w:r>
        <w:t>RG nº...............................................</w:t>
      </w:r>
    </w:p>
    <w:p w:rsidR="0002628D" w:rsidRPr="0002628D" w:rsidRDefault="0002628D" w:rsidP="0092755E">
      <w:pPr>
        <w:spacing w:line="276" w:lineRule="auto"/>
        <w:ind w:firstLine="284"/>
        <w:rPr>
          <w:b/>
        </w:rPr>
      </w:pPr>
    </w:p>
    <w:p w:rsidR="0002628D" w:rsidRDefault="0002628D" w:rsidP="0092755E">
      <w:pPr>
        <w:spacing w:line="276" w:lineRule="auto"/>
        <w:ind w:firstLine="284"/>
        <w:rPr>
          <w:b/>
          <w:u w:val="single"/>
        </w:rPr>
      </w:pPr>
    </w:p>
    <w:p w:rsidR="006011F0" w:rsidRDefault="006011F0" w:rsidP="0092755E">
      <w:pPr>
        <w:spacing w:line="276" w:lineRule="auto"/>
        <w:ind w:firstLine="284"/>
        <w:rPr>
          <w:b/>
          <w:u w:val="single"/>
        </w:rPr>
      </w:pPr>
      <w:r>
        <w:br w:type="page"/>
      </w:r>
    </w:p>
    <w:p w:rsidR="00F258D0" w:rsidRPr="0002628D" w:rsidRDefault="00F258D0" w:rsidP="0092755E">
      <w:pPr>
        <w:pStyle w:val="Ttulo1"/>
        <w:ind w:firstLine="284"/>
        <w:rPr>
          <w:bCs/>
        </w:rPr>
      </w:pPr>
      <w:r>
        <w:t xml:space="preserve">PREGÃO PRESENCIAL Nº </w:t>
      </w:r>
      <w:r w:rsidR="00812825">
        <w:t>101/2023</w:t>
      </w:r>
    </w:p>
    <w:p w:rsidR="00256794" w:rsidRDefault="00256794" w:rsidP="0092755E">
      <w:pPr>
        <w:pStyle w:val="Ttulo1"/>
        <w:ind w:firstLine="284"/>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Tr="00E13565">
        <w:trPr>
          <w:trHeight w:val="20"/>
          <w:jc w:val="center"/>
        </w:trPr>
        <w:tc>
          <w:tcPr>
            <w:tcW w:w="9728" w:type="dxa"/>
            <w:gridSpan w:val="3"/>
          </w:tcPr>
          <w:p w:rsidR="00256794" w:rsidRPr="00A62AD0" w:rsidRDefault="00A62AD0" w:rsidP="0092755E">
            <w:pPr>
              <w:ind w:firstLine="284"/>
              <w:rPr>
                <w:b/>
                <w:sz w:val="21"/>
              </w:rPr>
            </w:pPr>
            <w:r w:rsidRPr="00A62AD0">
              <w:rPr>
                <w:b/>
                <w:sz w:val="21"/>
              </w:rPr>
              <w:t>RAZÃO SOCIAL:</w:t>
            </w:r>
          </w:p>
        </w:tc>
      </w:tr>
      <w:tr w:rsidR="00256794" w:rsidTr="00E13565">
        <w:trPr>
          <w:trHeight w:val="20"/>
          <w:jc w:val="center"/>
        </w:trPr>
        <w:tc>
          <w:tcPr>
            <w:tcW w:w="9728" w:type="dxa"/>
            <w:gridSpan w:val="3"/>
          </w:tcPr>
          <w:p w:rsidR="00256794" w:rsidRPr="00A62AD0" w:rsidRDefault="00A62AD0" w:rsidP="0092755E">
            <w:pPr>
              <w:ind w:firstLine="284"/>
              <w:rPr>
                <w:b/>
                <w:sz w:val="21"/>
              </w:rPr>
            </w:pPr>
            <w:r w:rsidRPr="00A62AD0">
              <w:rPr>
                <w:b/>
                <w:sz w:val="21"/>
              </w:rPr>
              <w:t>ENDEREÇO:</w:t>
            </w:r>
          </w:p>
        </w:tc>
      </w:tr>
      <w:tr w:rsidR="00256794" w:rsidTr="00E13565">
        <w:trPr>
          <w:trHeight w:val="20"/>
          <w:jc w:val="center"/>
        </w:trPr>
        <w:tc>
          <w:tcPr>
            <w:tcW w:w="2979" w:type="dxa"/>
          </w:tcPr>
          <w:p w:rsidR="00256794" w:rsidRPr="00A62AD0" w:rsidRDefault="00A62AD0" w:rsidP="0092755E">
            <w:pPr>
              <w:ind w:firstLine="284"/>
              <w:rPr>
                <w:b/>
                <w:sz w:val="21"/>
              </w:rPr>
            </w:pPr>
            <w:r w:rsidRPr="00A62AD0">
              <w:rPr>
                <w:b/>
                <w:sz w:val="21"/>
              </w:rPr>
              <w:t>CIDADE:</w:t>
            </w:r>
          </w:p>
        </w:tc>
        <w:tc>
          <w:tcPr>
            <w:tcW w:w="2981" w:type="dxa"/>
          </w:tcPr>
          <w:p w:rsidR="00256794" w:rsidRPr="00A62AD0" w:rsidRDefault="00A62AD0" w:rsidP="0092755E">
            <w:pPr>
              <w:ind w:firstLine="284"/>
              <w:rPr>
                <w:b/>
                <w:sz w:val="21"/>
              </w:rPr>
            </w:pPr>
            <w:r w:rsidRPr="00A62AD0">
              <w:rPr>
                <w:b/>
                <w:sz w:val="21"/>
              </w:rPr>
              <w:t>CEP:</w:t>
            </w:r>
          </w:p>
        </w:tc>
        <w:tc>
          <w:tcPr>
            <w:tcW w:w="3768" w:type="dxa"/>
          </w:tcPr>
          <w:p w:rsidR="00256794" w:rsidRPr="00A62AD0" w:rsidRDefault="00A62AD0" w:rsidP="0092755E">
            <w:pPr>
              <w:ind w:firstLine="284"/>
              <w:rPr>
                <w:b/>
                <w:sz w:val="21"/>
              </w:rPr>
            </w:pPr>
            <w:r w:rsidRPr="00A62AD0">
              <w:rPr>
                <w:b/>
                <w:sz w:val="21"/>
              </w:rPr>
              <w:t>FONE/FAX:</w:t>
            </w:r>
          </w:p>
        </w:tc>
      </w:tr>
      <w:tr w:rsidR="00256794" w:rsidTr="00E13565">
        <w:trPr>
          <w:trHeight w:val="20"/>
          <w:jc w:val="center"/>
        </w:trPr>
        <w:tc>
          <w:tcPr>
            <w:tcW w:w="5960" w:type="dxa"/>
            <w:gridSpan w:val="2"/>
          </w:tcPr>
          <w:p w:rsidR="00256794" w:rsidRPr="00A62AD0" w:rsidRDefault="00A62AD0" w:rsidP="0092755E">
            <w:pPr>
              <w:ind w:firstLine="284"/>
              <w:rPr>
                <w:b/>
                <w:sz w:val="21"/>
              </w:rPr>
            </w:pPr>
            <w:r w:rsidRPr="00A62AD0">
              <w:rPr>
                <w:b/>
                <w:sz w:val="21"/>
              </w:rPr>
              <w:t>E-MAIL:</w:t>
            </w:r>
          </w:p>
        </w:tc>
        <w:tc>
          <w:tcPr>
            <w:tcW w:w="3768" w:type="dxa"/>
          </w:tcPr>
          <w:p w:rsidR="00256794" w:rsidRPr="00A62AD0" w:rsidRDefault="00A62AD0" w:rsidP="0092755E">
            <w:pPr>
              <w:ind w:firstLine="284"/>
              <w:rPr>
                <w:b/>
                <w:sz w:val="21"/>
              </w:rPr>
            </w:pPr>
            <w:r w:rsidRPr="00A62AD0">
              <w:rPr>
                <w:b/>
                <w:sz w:val="21"/>
              </w:rPr>
              <w:t>CNPJ Nº</w:t>
            </w:r>
          </w:p>
        </w:tc>
      </w:tr>
    </w:tbl>
    <w:p w:rsidR="00256794" w:rsidRDefault="00256794" w:rsidP="0092755E">
      <w:pPr>
        <w:spacing w:before="8"/>
        <w:ind w:firstLine="284"/>
        <w:rPr>
          <w:b/>
          <w:sz w:val="21"/>
        </w:rPr>
      </w:pPr>
    </w:p>
    <w:p w:rsidR="00256794" w:rsidRDefault="00256794" w:rsidP="0092755E">
      <w:pPr>
        <w:spacing w:before="1"/>
        <w:ind w:firstLine="284"/>
        <w:jc w:val="center"/>
        <w:rPr>
          <w:b/>
          <w:u w:val="single"/>
        </w:rPr>
      </w:pPr>
      <w:r w:rsidRPr="00E90C23">
        <w:rPr>
          <w:b/>
          <w:u w:val="single"/>
        </w:rPr>
        <w:t>PROPOSTA FINANCEIRA</w:t>
      </w:r>
    </w:p>
    <w:p w:rsidR="00ED3D75" w:rsidRPr="00E90C23" w:rsidRDefault="00ED3D75" w:rsidP="0092755E">
      <w:pPr>
        <w:spacing w:before="1"/>
        <w:ind w:firstLine="284"/>
        <w:jc w:val="center"/>
        <w:rPr>
          <w:b/>
        </w:rPr>
      </w:pPr>
    </w:p>
    <w:p w:rsidR="002A5E4A" w:rsidRPr="001B2F41" w:rsidRDefault="00256794" w:rsidP="0092755E">
      <w:pPr>
        <w:ind w:firstLine="284"/>
        <w:jc w:val="both"/>
      </w:pPr>
      <w:r>
        <w:t xml:space="preserve">Objeto: </w:t>
      </w:r>
      <w:r w:rsidR="00795985" w:rsidRPr="00795985">
        <w:rPr>
          <w:b/>
        </w:rPr>
        <w:t>AQUISIÇÃO DE EQUIPAMENTOS DE INFORMÁTICA, ELETRODOMÉSTICOS, MOBILIÁRIOS E UTENSILIOS</w:t>
      </w:r>
      <w:r w:rsidR="0036786F">
        <w:rPr>
          <w:b/>
        </w:rPr>
        <w:t xml:space="preserve">, </w:t>
      </w:r>
      <w:r w:rsidR="0036786F" w:rsidRPr="0071099B">
        <w:t>em atendimento à</w:t>
      </w:r>
      <w:r w:rsidR="0036786F">
        <w:t xml:space="preserve"> </w:t>
      </w:r>
      <w:r w:rsidR="001D59B2" w:rsidRPr="00075C86">
        <w:rPr>
          <w:rFonts w:cs="Arial"/>
        </w:rPr>
        <w:t>Prefeitura Municipal de Pilar do Sul</w:t>
      </w:r>
      <w:r w:rsidR="002A5E4A" w:rsidRPr="001B2F41">
        <w:t>, conforme especificações constantes no ANEXO I – TERMO DE REFERÊNCIA</w:t>
      </w:r>
      <w:r w:rsidR="00EF723D" w:rsidRPr="001B2F41">
        <w:t>.</w:t>
      </w:r>
    </w:p>
    <w:p w:rsidR="005D3BB4" w:rsidRPr="00F03482" w:rsidRDefault="005D3BB4" w:rsidP="005D3BB4">
      <w:pPr>
        <w:tabs>
          <w:tab w:val="left" w:pos="0"/>
        </w:tabs>
        <w:jc w:val="center"/>
        <w:outlineLvl w:val="0"/>
        <w:rPr>
          <w:b/>
          <w:u w:val="single"/>
        </w:rPr>
      </w:pPr>
    </w:p>
    <w:tbl>
      <w:tblPr>
        <w:tblStyle w:val="Tabelacomgrade"/>
        <w:tblW w:w="5000" w:type="pct"/>
        <w:tblLook w:val="04A0" w:firstRow="1" w:lastRow="0" w:firstColumn="1" w:lastColumn="0" w:noHBand="0" w:noVBand="1"/>
      </w:tblPr>
      <w:tblGrid>
        <w:gridCol w:w="648"/>
        <w:gridCol w:w="911"/>
        <w:gridCol w:w="708"/>
        <w:gridCol w:w="4489"/>
        <w:gridCol w:w="1008"/>
        <w:gridCol w:w="994"/>
        <w:gridCol w:w="1100"/>
      </w:tblGrid>
      <w:tr w:rsidR="00795985" w:rsidRPr="00D410EC" w:rsidTr="00795985">
        <w:trPr>
          <w:trHeight w:val="20"/>
        </w:trPr>
        <w:tc>
          <w:tcPr>
            <w:tcW w:w="329" w:type="pct"/>
            <w:vAlign w:val="center"/>
          </w:tcPr>
          <w:p w:rsidR="00795985" w:rsidRPr="00D410EC" w:rsidRDefault="00795985" w:rsidP="002B5442">
            <w:pPr>
              <w:jc w:val="center"/>
              <w:rPr>
                <w:b/>
              </w:rPr>
            </w:pPr>
            <w:r w:rsidRPr="00D410EC">
              <w:rPr>
                <w:b/>
              </w:rPr>
              <w:t>ITEM</w:t>
            </w:r>
          </w:p>
        </w:tc>
        <w:tc>
          <w:tcPr>
            <w:tcW w:w="462" w:type="pct"/>
            <w:vAlign w:val="center"/>
          </w:tcPr>
          <w:p w:rsidR="00795985" w:rsidRPr="00D410EC" w:rsidRDefault="00795985" w:rsidP="002B5442">
            <w:pPr>
              <w:jc w:val="center"/>
              <w:rPr>
                <w:b/>
              </w:rPr>
            </w:pPr>
            <w:r w:rsidRPr="00D410EC">
              <w:rPr>
                <w:b/>
              </w:rPr>
              <w:t>QUANT.</w:t>
            </w:r>
          </w:p>
        </w:tc>
        <w:tc>
          <w:tcPr>
            <w:tcW w:w="359" w:type="pct"/>
            <w:vAlign w:val="center"/>
          </w:tcPr>
          <w:p w:rsidR="00795985" w:rsidRPr="00D410EC" w:rsidRDefault="00795985" w:rsidP="002B5442">
            <w:pPr>
              <w:jc w:val="center"/>
              <w:rPr>
                <w:b/>
              </w:rPr>
            </w:pPr>
            <w:r w:rsidRPr="00D410EC">
              <w:rPr>
                <w:b/>
              </w:rPr>
              <w:t>UNID.</w:t>
            </w:r>
          </w:p>
        </w:tc>
        <w:tc>
          <w:tcPr>
            <w:tcW w:w="2277" w:type="pct"/>
            <w:vAlign w:val="center"/>
          </w:tcPr>
          <w:p w:rsidR="00795985" w:rsidRPr="00D410EC" w:rsidRDefault="00795985" w:rsidP="002B5442">
            <w:pPr>
              <w:jc w:val="center"/>
              <w:rPr>
                <w:b/>
              </w:rPr>
            </w:pPr>
            <w:r w:rsidRPr="00D410EC">
              <w:rPr>
                <w:b/>
              </w:rPr>
              <w:t>DESCRIÇÃO</w:t>
            </w:r>
          </w:p>
        </w:tc>
        <w:tc>
          <w:tcPr>
            <w:tcW w:w="511" w:type="pct"/>
          </w:tcPr>
          <w:p w:rsidR="00795985" w:rsidRPr="00D410EC" w:rsidRDefault="00795985" w:rsidP="002B5442">
            <w:pPr>
              <w:jc w:val="center"/>
              <w:rPr>
                <w:b/>
              </w:rPr>
            </w:pPr>
            <w:r>
              <w:rPr>
                <w:b/>
              </w:rPr>
              <w:t>MARCA / MODELO</w:t>
            </w:r>
          </w:p>
        </w:tc>
        <w:tc>
          <w:tcPr>
            <w:tcW w:w="504" w:type="pct"/>
          </w:tcPr>
          <w:p w:rsidR="00795985" w:rsidRPr="00D410EC" w:rsidRDefault="00795985" w:rsidP="002B5442">
            <w:pPr>
              <w:jc w:val="center"/>
              <w:rPr>
                <w:b/>
              </w:rPr>
            </w:pPr>
            <w:r>
              <w:rPr>
                <w:b/>
              </w:rPr>
              <w:t>VALOR UNIT. R$</w:t>
            </w:r>
          </w:p>
        </w:tc>
        <w:tc>
          <w:tcPr>
            <w:tcW w:w="558" w:type="pct"/>
          </w:tcPr>
          <w:p w:rsidR="00795985" w:rsidRPr="00D410EC" w:rsidRDefault="00795985" w:rsidP="002B5442">
            <w:pPr>
              <w:jc w:val="center"/>
              <w:rPr>
                <w:b/>
              </w:rPr>
            </w:pPr>
            <w:r>
              <w:rPr>
                <w:b/>
              </w:rPr>
              <w:t>VALOR TOTAL R$</w:t>
            </w: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1</w:t>
            </w:r>
          </w:p>
        </w:tc>
        <w:tc>
          <w:tcPr>
            <w:tcW w:w="462" w:type="pct"/>
            <w:shd w:val="clear" w:color="auto" w:fill="auto"/>
            <w:vAlign w:val="center"/>
          </w:tcPr>
          <w:p w:rsidR="00795985" w:rsidRPr="00D410EC" w:rsidRDefault="00795985" w:rsidP="002B5442">
            <w:pPr>
              <w:jc w:val="center"/>
            </w:pPr>
            <w:r w:rsidRPr="00D410EC">
              <w:rPr>
                <w:w w:val="99"/>
              </w:rPr>
              <w:t>5</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Default="00795985" w:rsidP="002B5442">
            <w:pPr>
              <w:jc w:val="both"/>
              <w:rPr>
                <w:b/>
              </w:rPr>
            </w:pPr>
            <w:r w:rsidRPr="00D410EC">
              <w:rPr>
                <w:b/>
              </w:rPr>
              <w:t>AQUECEDOR</w:t>
            </w:r>
            <w:r w:rsidRPr="00D410EC">
              <w:rPr>
                <w:b/>
                <w:spacing w:val="-2"/>
              </w:rPr>
              <w:t xml:space="preserve"> </w:t>
            </w:r>
            <w:r w:rsidRPr="00D410EC">
              <w:rPr>
                <w:b/>
              </w:rPr>
              <w:t>DE</w:t>
            </w:r>
            <w:r w:rsidRPr="00D410EC">
              <w:rPr>
                <w:b/>
                <w:spacing w:val="-2"/>
              </w:rPr>
              <w:t xml:space="preserve"> </w:t>
            </w:r>
            <w:r w:rsidRPr="00D410EC">
              <w:rPr>
                <w:b/>
              </w:rPr>
              <w:t>AR</w:t>
            </w:r>
            <w:r w:rsidRPr="00D410EC">
              <w:rPr>
                <w:b/>
                <w:spacing w:val="46"/>
              </w:rPr>
              <w:t xml:space="preserve"> </w:t>
            </w:r>
            <w:r w:rsidRPr="00D410EC">
              <w:rPr>
                <w:b/>
              </w:rPr>
              <w:t>PORTÁTIL</w:t>
            </w:r>
          </w:p>
          <w:p w:rsidR="00795985" w:rsidRPr="00D410EC" w:rsidRDefault="00795985" w:rsidP="002B5442">
            <w:pPr>
              <w:jc w:val="both"/>
              <w:rPr>
                <w:rFonts w:eastAsia="Times New Roman" w:cs="Arial"/>
                <w:lang w:eastAsia="pt-BR"/>
              </w:rPr>
            </w:pPr>
            <w:r w:rsidRPr="00D410EC">
              <w:t>POTENCIA</w:t>
            </w:r>
            <w:r w:rsidRPr="00D410EC">
              <w:rPr>
                <w:spacing w:val="-2"/>
              </w:rPr>
              <w:t xml:space="preserve"> </w:t>
            </w:r>
            <w:r w:rsidRPr="00D410EC">
              <w:t>1500W,</w:t>
            </w:r>
            <w:r w:rsidRPr="00D410EC">
              <w:rPr>
                <w:spacing w:val="-2"/>
              </w:rPr>
              <w:t xml:space="preserve"> </w:t>
            </w:r>
            <w:r w:rsidRPr="00D410EC">
              <w:t xml:space="preserve">110V: </w:t>
            </w:r>
            <w:r w:rsidRPr="00D410EC">
              <w:rPr>
                <w:rFonts w:eastAsia="Times New Roman" w:cs="Arial"/>
                <w:lang w:eastAsia="pt-BR"/>
              </w:rPr>
              <w:t>3 níveis de potência, sendo 1 para ventilação e 2 para aquecimento; Luz de funcionamento (vermelha); Alça para transportar; Dispositivos de segurança para evitar sobreaquecimento; Sistema de articulação para ajuste da inclinação vertical; Grades que obedecem às normas de segurança.</w:t>
            </w:r>
          </w:p>
        </w:tc>
        <w:tc>
          <w:tcPr>
            <w:tcW w:w="511" w:type="pct"/>
          </w:tcPr>
          <w:p w:rsidR="00795985" w:rsidRPr="00D410EC" w:rsidRDefault="00795985" w:rsidP="002B5442">
            <w:pPr>
              <w:jc w:val="both"/>
              <w:rPr>
                <w:b/>
              </w:rPr>
            </w:pPr>
          </w:p>
        </w:tc>
        <w:tc>
          <w:tcPr>
            <w:tcW w:w="504" w:type="pct"/>
          </w:tcPr>
          <w:p w:rsidR="00795985" w:rsidRPr="00D410EC" w:rsidRDefault="00795985" w:rsidP="002B5442">
            <w:pPr>
              <w:jc w:val="both"/>
              <w:rPr>
                <w:b/>
              </w:rPr>
            </w:pPr>
          </w:p>
        </w:tc>
        <w:tc>
          <w:tcPr>
            <w:tcW w:w="558" w:type="pct"/>
          </w:tcPr>
          <w:p w:rsidR="00795985" w:rsidRPr="00D410EC" w:rsidRDefault="00795985" w:rsidP="002B5442">
            <w:pPr>
              <w:jc w:val="both"/>
              <w:rPr>
                <w:b/>
              </w:rPr>
            </w:pPr>
          </w:p>
        </w:tc>
      </w:tr>
      <w:tr w:rsidR="00795985" w:rsidRPr="00D410EC" w:rsidTr="00795985">
        <w:trPr>
          <w:trHeight w:val="416"/>
        </w:trPr>
        <w:tc>
          <w:tcPr>
            <w:tcW w:w="329" w:type="pct"/>
            <w:vAlign w:val="center"/>
          </w:tcPr>
          <w:p w:rsidR="00795985" w:rsidRPr="00D410EC" w:rsidRDefault="00795985" w:rsidP="002B5442">
            <w:pPr>
              <w:jc w:val="center"/>
              <w:rPr>
                <w:rFonts w:cs="Calibri"/>
                <w:color w:val="000000"/>
              </w:rPr>
            </w:pPr>
            <w:r w:rsidRPr="00D410EC">
              <w:rPr>
                <w:rFonts w:cs="Calibri"/>
                <w:color w:val="000000"/>
              </w:rPr>
              <w:t>2</w:t>
            </w:r>
          </w:p>
        </w:tc>
        <w:tc>
          <w:tcPr>
            <w:tcW w:w="462" w:type="pct"/>
            <w:vAlign w:val="center"/>
          </w:tcPr>
          <w:p w:rsidR="00795985" w:rsidRPr="00D410EC" w:rsidRDefault="00795985" w:rsidP="002B5442">
            <w:pPr>
              <w:jc w:val="center"/>
            </w:pPr>
            <w:r w:rsidRPr="00D410EC">
              <w:rPr>
                <w:w w:val="99"/>
              </w:rPr>
              <w:t>4</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D410EC" w:rsidRDefault="00795985" w:rsidP="002B5442">
            <w:pPr>
              <w:jc w:val="both"/>
              <w:rPr>
                <w:b/>
              </w:rPr>
            </w:pPr>
            <w:r w:rsidRPr="00D410EC">
              <w:rPr>
                <w:b/>
              </w:rPr>
              <w:t>ARMARIO</w:t>
            </w:r>
            <w:r w:rsidRPr="00D410EC">
              <w:rPr>
                <w:b/>
                <w:spacing w:val="-3"/>
              </w:rPr>
              <w:t xml:space="preserve"> </w:t>
            </w:r>
            <w:r w:rsidRPr="00D410EC">
              <w:rPr>
                <w:b/>
              </w:rPr>
              <w:t>DE</w:t>
            </w:r>
            <w:r w:rsidRPr="00D410EC">
              <w:rPr>
                <w:b/>
                <w:spacing w:val="-2"/>
              </w:rPr>
              <w:t xml:space="preserve"> </w:t>
            </w:r>
            <w:r w:rsidRPr="00D410EC">
              <w:rPr>
                <w:b/>
              </w:rPr>
              <w:t>AÇO</w:t>
            </w:r>
            <w:r w:rsidRPr="00D410EC">
              <w:rPr>
                <w:b/>
                <w:spacing w:val="-3"/>
              </w:rPr>
              <w:t xml:space="preserve"> MONTÁVEL </w:t>
            </w:r>
            <w:r w:rsidRPr="00D410EC">
              <w:rPr>
                <w:b/>
              </w:rPr>
              <w:t>(EM</w:t>
            </w:r>
            <w:r w:rsidRPr="00D410EC">
              <w:rPr>
                <w:b/>
                <w:spacing w:val="-5"/>
              </w:rPr>
              <w:t xml:space="preserve"> </w:t>
            </w:r>
            <w:r w:rsidRPr="00D410EC">
              <w:rPr>
                <w:b/>
              </w:rPr>
              <w:t>CHAPA</w:t>
            </w:r>
            <w:r w:rsidRPr="00D410EC">
              <w:rPr>
                <w:b/>
                <w:spacing w:val="-2"/>
              </w:rPr>
              <w:t xml:space="preserve"> </w:t>
            </w:r>
            <w:r w:rsidRPr="00D410EC">
              <w:rPr>
                <w:b/>
              </w:rPr>
              <w:t>DE</w:t>
            </w:r>
            <w:r w:rsidRPr="00D410EC">
              <w:rPr>
                <w:b/>
                <w:spacing w:val="-2"/>
              </w:rPr>
              <w:t xml:space="preserve"> </w:t>
            </w:r>
            <w:r w:rsidRPr="00D410EC">
              <w:rPr>
                <w:b/>
              </w:rPr>
              <w:t>AÇO</w:t>
            </w:r>
            <w:r w:rsidRPr="00D410EC">
              <w:rPr>
                <w:b/>
                <w:spacing w:val="-2"/>
              </w:rPr>
              <w:t xml:space="preserve"> </w:t>
            </w:r>
            <w:r w:rsidRPr="00D410EC">
              <w:rPr>
                <w:b/>
              </w:rPr>
              <w:t>#26)</w:t>
            </w:r>
          </w:p>
          <w:p w:rsidR="00795985" w:rsidRPr="00D410EC" w:rsidRDefault="00795985" w:rsidP="002B5442">
            <w:pPr>
              <w:jc w:val="both"/>
            </w:pPr>
            <w:r w:rsidRPr="00D410EC">
              <w:t>Características Confeccionado em chapa de aço #26 (0,45mm) para tampo superior, base, portas, laterais e retaguardas e chapa #24(0,60mm) para prateleiras, chapa normalizada laminada a frio. A - Produto montável utilizando sistema de travas invertidas tipo unha de gato, desenvolvidas em altas tecnologias de estampagem, não havendo necessidade de utilização de parafusos. B - Trava superior confeccionada em chapa de aço #20 (0,90mm) com 3 dobras perpendiculares sendo a 1ª a 25mm com 90°, a 2ª a 25mm com 90°, a terceira a 15mm com 90° e termina com 10mm, e com sistema de alavanca para travamento nas laterais C - Trava inferior confeccionada em chapa de aço # 20 (0,90mm) 2 dobras perpendiculares sendo a 1ª a 20mm com 90°, a 2ª a 45mm com 90° e termina com 15mm e com sistema de alavanca para travamento nas laterais. D - Portas com fechamento sobreposto com medidas esquerdas e direitas de 570mm(L)x1920mm(A) em chapa de aço #26 (0,45mm), lado esquerdo moldado por 2 dobras sendo a 1ª a 530mm com 225°, a 2ª a 20mm com 135° e finaliza com 30mm, e lado direito com sistema de puxador estampado caracterizado por 4 dobras sendo a 1ª a 528mm com 315°, a 2ª a 20mm com 45°, a 3ª a 25mm com 90°, a 4ª a 15mm com 90° e finaliza com uma dobra em curva de 360°, com acabamento em perfil PVC na cor cinza 3 reforços ômega na horizontal e 1 na vertical em chapa de aço #26 (0,45mm) laminada a frio com 4 dobras, 1ª a 5mm com 90°, 2ª a 15mm com 90°, 3ª a 25mm com 90°, a 4ª a 15mm com 90° e termina com 5mm, com furação para ventilação no canto superior de cada porta com 15 furos circulares com 6mm de diâmetro em formação triangular com espaçamento de 15mm entre os furos, sem dobradiças, com articulação pivotante mediante Pino Arruelado Sup Fastfixx com encaixe em furação na parte superior da porta travando na parte inferior da prateleira acima e Pino Inferior Fastfixx para encaixe na parte inferior da porta a uma Bucha de nylon fixada a prateleira base, com um estampo na parte interna inferior da porta formando uma aba dobrável para travamento do pino. E - Laterais em chapa de aço #26 (0,45mm) com 1980mm(A)x 400mm(L) com garras para travamento da prateleira inferior e superior para travamento do produto com sistema de cremalheira estampada na própria lateral com 27 posições de regulagens e tendo em sentido horizontal 5 dobras, sendo a 1ª dobra a 10mm com 180°, 2ª dobra a 20mm com 90°, a 3ª a 25mm com 90°, a 4ª a 400mm com 180° e termina com 10mm F - Contém 1 prateleira fixa e 3 prateleiras móveis com opção de regulagem por cremalheiras de 50 em 50mm, ambas em chapa de aço #24 (0,60mm) normalizada laminado a frio nas medidas de 30mm(A) x 1177mm(L) x 350mm(P) com 6 dobras em sua profundidade sendo a 1ª a 5mm com 90°, a 2ª a 10mm com 90°, a 3ª a 30mm com 90°, a 4ª a 350mm com 90°, a 5ª a 30mm com 90°, a 6ª a 10mm com 90° e finaliza com 5mm e 4 dobras em sua largura sendo a 1ª a 10mm com 90°, a 2ª a 30mm com 90°, a 3ª a 895mm com 90°, a 4ª a 30mm com 90° e termina com 10mm. G - Retaguarda confeccionada em chapa de aço #26(0,45mm) em sistema bipartido, sendo cada parte na medida de 1980mm(A) x 586mm(L) unidas por um sistema de encaixe sobreposto com dobras curvas invertidas, com 2 dobras na horizontal sendo a 1ª a 10mm com 270° a 2° a 586mm com 270° e termina com 10mm e na vertical com 2 dobras sendo a 1ª a 1980mm com 90° e a 2ª a 10mm com 270° e termina com 3mm. Fechadura cilíndrica do tipo Yale com 2 chaves com travamento da porta na prateleira fixa central. Acompanha kit composto por 4 cantoneiras e 4 sapatas reguláveis 5/16 confeccionadas em poliestireno de alto impacto, 4 buchas com rosca interna 5/16 e 12 parafusos 3,5 X 13mm ACABAMENTO Tratamento anti-corrosivo por um processo de nanotecnologia e pintura eletrostática a pó (tinta Hibrida) com camada de 30 a 40 mícrons com secagem em estufa a 240 °C. ACABAMENTO Tratamento anti-corrosivo por um processo de nanotecnologia e pintura eletrostática a pó (tinta Hibrida) com camada de 30 a 40 mícrons com secagem em estufa a 240 °C. Dimensões Altura Largura Profundidade Externas 2007mm 1180mm 400</w:t>
            </w:r>
            <w:r>
              <w:t>mm Internas 1880mm 1175mm 375mm. O</w:t>
            </w:r>
            <w:r w:rsidRPr="00D410EC">
              <w:rPr>
                <w:rFonts w:cs="Courier New"/>
              </w:rPr>
              <w:t xml:space="preserve"> licitante vencedor do certame deverá apresentar por parte do fabricante os documentos aba</w:t>
            </w:r>
            <w:r>
              <w:rPr>
                <w:rFonts w:cs="Courier New"/>
              </w:rPr>
              <w:t>ixo direcionados a este órgão: L</w:t>
            </w:r>
            <w:r w:rsidRPr="00D410EC">
              <w:rPr>
                <w:rFonts w:cs="Courier New"/>
              </w:rPr>
              <w:t xml:space="preserve">audo de conformidade ergonômica para com a NR 17, por profissional de ergonomia certificado pela abergo com validade a vencer, em papel timbrado do profissional que faz a análise, emite e assina o laudo, com foto do produto e sua descrição técnica em documento do fabricante, menção a norma nr-17, análise e conclusão, data e validade. Cadastro técnico federal de certificado de regularidade perante o ibama código 7-4 (fabricação de estruturas de madeira e de moveis e 3-10 fabricação de artefatos de ferro, aço e de metais não-ferrosos com ou sem tratamento de superfície, inclusive galvanoplastia. </w:t>
            </w:r>
            <w:r>
              <w:rPr>
                <w:rFonts w:cs="Courier New"/>
              </w:rPr>
              <w:t>L</w:t>
            </w:r>
            <w:r w:rsidRPr="00D410EC">
              <w:rPr>
                <w:rFonts w:cs="Courier New"/>
              </w:rPr>
              <w:t>audo de câmera úmida nbr-8095/2015 500 horas</w:t>
            </w:r>
            <w:r>
              <w:rPr>
                <w:rFonts w:cs="Courier New"/>
              </w:rPr>
              <w:t>.</w:t>
            </w:r>
            <w:r w:rsidRPr="00D410EC">
              <w:t xml:space="preserve"> </w:t>
            </w:r>
            <w:r>
              <w:rPr>
                <w:rFonts w:cs="Courier New"/>
              </w:rPr>
              <w:t>L</w:t>
            </w:r>
            <w:r w:rsidRPr="00D410EC">
              <w:rPr>
                <w:rFonts w:cs="Courier New"/>
              </w:rPr>
              <w:t>audo de dióxido de enxofre nbr-8096/1983 - 500 horas ou 21 ciclos de 24 horas.</w:t>
            </w:r>
          </w:p>
        </w:tc>
        <w:tc>
          <w:tcPr>
            <w:tcW w:w="511" w:type="pct"/>
          </w:tcPr>
          <w:p w:rsidR="00795985" w:rsidRPr="00D410EC" w:rsidRDefault="00795985" w:rsidP="002B5442">
            <w:pPr>
              <w:jc w:val="both"/>
              <w:rPr>
                <w:b/>
              </w:rPr>
            </w:pPr>
          </w:p>
        </w:tc>
        <w:tc>
          <w:tcPr>
            <w:tcW w:w="504" w:type="pct"/>
          </w:tcPr>
          <w:p w:rsidR="00795985" w:rsidRPr="00D410EC" w:rsidRDefault="00795985" w:rsidP="002B5442">
            <w:pPr>
              <w:jc w:val="both"/>
              <w:rPr>
                <w:b/>
              </w:rPr>
            </w:pPr>
          </w:p>
        </w:tc>
        <w:tc>
          <w:tcPr>
            <w:tcW w:w="558" w:type="pct"/>
          </w:tcPr>
          <w:p w:rsidR="00795985" w:rsidRPr="00D410EC" w:rsidRDefault="00795985" w:rsidP="002B5442">
            <w:pPr>
              <w:jc w:val="both"/>
              <w:rPr>
                <w:b/>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3</w:t>
            </w:r>
          </w:p>
        </w:tc>
        <w:tc>
          <w:tcPr>
            <w:tcW w:w="462" w:type="pct"/>
            <w:vAlign w:val="center"/>
          </w:tcPr>
          <w:p w:rsidR="00795985" w:rsidRPr="00D410EC" w:rsidRDefault="00795985" w:rsidP="002B5442">
            <w:pPr>
              <w:jc w:val="center"/>
            </w:pPr>
            <w:r w:rsidRPr="00D410EC">
              <w:rPr>
                <w:w w:val="99"/>
              </w:rPr>
              <w:t>4</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D410EC" w:rsidRDefault="00795985" w:rsidP="002B5442">
            <w:pPr>
              <w:jc w:val="both"/>
              <w:rPr>
                <w:b/>
              </w:rPr>
            </w:pPr>
            <w:r w:rsidRPr="00D410EC">
              <w:rPr>
                <w:b/>
              </w:rPr>
              <w:t>ARMÁRIO</w:t>
            </w:r>
            <w:r w:rsidRPr="00D410EC">
              <w:rPr>
                <w:b/>
                <w:spacing w:val="-6"/>
              </w:rPr>
              <w:t xml:space="preserve"> </w:t>
            </w:r>
            <w:r w:rsidRPr="00D410EC">
              <w:rPr>
                <w:b/>
              </w:rPr>
              <w:t>VITRINE</w:t>
            </w:r>
          </w:p>
          <w:p w:rsidR="00795985" w:rsidRPr="00D410EC" w:rsidRDefault="00795985" w:rsidP="002B5442">
            <w:pPr>
              <w:jc w:val="both"/>
              <w:rPr>
                <w:rFonts w:cs="Arial"/>
              </w:rPr>
            </w:pPr>
            <w:r w:rsidRPr="00D410EC">
              <w:t>Estrutura: teto e base do armário fabricados em aço sae 1020, chapa # 20 (0,90 mm de espessura), fundo do armário fabricado em aço sae 1020, chapa # 24 (0,60 mm de espessura), e, porta do armário fabricada em aço sae 1020, chapa # 18 (1,20 mm de espessura). Porta: fechamento em vidro cristal, altura 925 x largura 395 mm x 03 mm de espessura com fechadura cilíndrica. Laterais: fechamento vidro cristal, altura 985 x largura 390 mm x 03 mm de espessura. Prateleiras: 03 prateleiras fabricadas em vidro cristal, comprimento 480 x largura 380 mm x 04 mm de espessura. Espaçamento entre prateleiras: base ao 1º patamar: 245 mm, 1º patamar ao 2º patamar: 210 mm, 2º patamar ao 3º patamar: 205 mm, 3º patamar ao teto: 213 mm. Pés: fabricados em aço sae 1020, tubo quadrado de 25 x 25 x 1,2 mm de espessura, com ponteiras de pvc externa. Acabamento: pintura eletrostática (pó) secagem em estufa e/ou tratamento antiferruginoso. Dimensões: externas (armário): altura= 1450 mm, largura = 500 mm, comprimento = 400 mm. Externas (porta): altura= 950 mm, largura = 460 mm.</w:t>
            </w:r>
          </w:p>
        </w:tc>
        <w:tc>
          <w:tcPr>
            <w:tcW w:w="511" w:type="pct"/>
          </w:tcPr>
          <w:p w:rsidR="00795985" w:rsidRPr="00D410EC" w:rsidRDefault="00795985" w:rsidP="002B5442">
            <w:pPr>
              <w:jc w:val="both"/>
              <w:rPr>
                <w:b/>
              </w:rPr>
            </w:pPr>
          </w:p>
        </w:tc>
        <w:tc>
          <w:tcPr>
            <w:tcW w:w="504" w:type="pct"/>
          </w:tcPr>
          <w:p w:rsidR="00795985" w:rsidRPr="00D410EC" w:rsidRDefault="00795985" w:rsidP="002B5442">
            <w:pPr>
              <w:jc w:val="both"/>
              <w:rPr>
                <w:b/>
              </w:rPr>
            </w:pPr>
          </w:p>
        </w:tc>
        <w:tc>
          <w:tcPr>
            <w:tcW w:w="558" w:type="pct"/>
          </w:tcPr>
          <w:p w:rsidR="00795985" w:rsidRPr="00D410EC" w:rsidRDefault="00795985" w:rsidP="002B5442">
            <w:pPr>
              <w:jc w:val="both"/>
              <w:rPr>
                <w:b/>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4</w:t>
            </w:r>
          </w:p>
        </w:tc>
        <w:tc>
          <w:tcPr>
            <w:tcW w:w="462" w:type="pct"/>
            <w:vAlign w:val="center"/>
          </w:tcPr>
          <w:p w:rsidR="00795985" w:rsidRPr="00D410EC" w:rsidRDefault="00795985" w:rsidP="002B5442">
            <w:pPr>
              <w:jc w:val="center"/>
            </w:pPr>
            <w:r w:rsidRPr="00D410EC">
              <w:rPr>
                <w:w w:val="99"/>
              </w:rPr>
              <w:t>6</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D410EC" w:rsidRDefault="00795985" w:rsidP="002B5442">
            <w:pPr>
              <w:jc w:val="both"/>
              <w:rPr>
                <w:rFonts w:cs="Calibri"/>
                <w:b/>
                <w:bCs/>
              </w:rPr>
            </w:pPr>
            <w:r w:rsidRPr="00D410EC">
              <w:rPr>
                <w:rFonts w:cs="Calibri"/>
                <w:b/>
                <w:bCs/>
              </w:rPr>
              <w:t xml:space="preserve">ARQUIVO DE AÇO 4 GAVETAS P/ PASTAS SUSPENSAS </w:t>
            </w:r>
          </w:p>
          <w:p w:rsidR="00795985" w:rsidRPr="00D410EC" w:rsidRDefault="00795985" w:rsidP="002B5442">
            <w:pPr>
              <w:jc w:val="both"/>
            </w:pPr>
            <w:r w:rsidRPr="00D410EC">
              <w:rPr>
                <w:rFonts w:cs="Tahoma"/>
                <w:bCs/>
              </w:rPr>
              <w:t>CARACTERÍSTICAS</w:t>
            </w:r>
            <w:r>
              <w:rPr>
                <w:rFonts w:cs="Tahoma"/>
                <w:bCs/>
              </w:rPr>
              <w:t xml:space="preserve">: </w:t>
            </w:r>
            <w:r w:rsidRPr="00D410EC">
              <w:rPr>
                <w:rFonts w:cs="Tahoma"/>
                <w:bCs/>
              </w:rPr>
              <w:t>A</w:t>
            </w:r>
            <w:r w:rsidRPr="00D410EC">
              <w:rPr>
                <w:rFonts w:cs="Calibri"/>
              </w:rPr>
              <w:t xml:space="preserve">rquivo com 4 gavetas, confeccionado em chapa de aço #26 (0,45mm) normatizada e </w:t>
            </w:r>
            <w:r w:rsidRPr="00D410EC">
              <w:rPr>
                <w:rFonts w:cs="Calibri"/>
                <w:bCs/>
              </w:rPr>
              <w:t xml:space="preserve">laminada a frio </w:t>
            </w:r>
            <w:r w:rsidRPr="00D410EC">
              <w:rPr>
                <w:rFonts w:cs="Calibri"/>
              </w:rPr>
              <w:t>nas laterais, fundo e frentes das gavetas, parte superior em chapa #24 (0,60mm), trilho corrediça 550mm(l)x42mm(a) em chapa 1,10mm com 18 pares de esferas de aço.</w:t>
            </w:r>
            <w:r>
              <w:rPr>
                <w:rFonts w:cs="Calibri"/>
              </w:rPr>
              <w:t xml:space="preserve"> H</w:t>
            </w:r>
            <w:r w:rsidRPr="00D410EC">
              <w:rPr>
                <w:rFonts w:cs="Calibri"/>
              </w:rPr>
              <w:t>astes para pastas suspensas (medida 485x30mm) em chapa de aço #20 (0,90mm) revestida com uma camada de liga al-zn(alumínio e zinco) aplicado pelo processo de imersão a quente, reforçada pelo sistema de perfilamento em ômega cantoneiras de fixação traseira (medida 250mm "a" com dobra em l 15mmx15mm chapa #20(0,90mm) revestida em galvalume (al+zn)   aplicado pelo processo de imersão a quente, com 4 garras de fixação e 2 cantoneiras frontais (medida 245mm "a" com dobra em l 15mmx15mm chapa #20(0,90mm) revestida em galvalume (al+zn)  aplicado pelo processo de imersão a quente.</w:t>
            </w:r>
            <w:r>
              <w:rPr>
                <w:rFonts w:cs="Calibri"/>
              </w:rPr>
              <w:t xml:space="preserve"> R</w:t>
            </w:r>
            <w:r w:rsidRPr="00D410EC">
              <w:rPr>
                <w:rFonts w:cs="Calibri"/>
              </w:rPr>
              <w:t>eforço - contém 6 reforços internos tipo ¨ômega¨ com 4 dobras perpendiculares de 90° (medida 1271x93mm) em chapa # 24 (0,60mm) nas laterais do produto, sendo a 1ª dobra de 90° a 10mm, 2ª dobra de 90° a 20mm, 3ª dobra de 90° a 30mm, 4ª dobra de 90° a 20mm terminando com 10mm. Fixados verticalme</w:t>
            </w:r>
            <w:r>
              <w:rPr>
                <w:rFonts w:cs="Calibri"/>
              </w:rPr>
              <w:t xml:space="preserve">nte por sistema de ponteamento </w:t>
            </w:r>
            <w:r w:rsidRPr="00D410EC">
              <w:rPr>
                <w:rFonts w:cs="Calibri"/>
              </w:rPr>
              <w:t>nas laterais do produto. Trava frontal horizontal tipo u (15x15x15mm) entre as 2(duas) primeiras gavetas em chapa #18 (1,20mm) trava na base inferior frontal em chapa #20 (0,90mm), com 4 dobras sendo a 1ª de 90° a 10mm, a 2ª de 90° a 15mm, a 3ª de 90° 45mm, a 4ª de 90° a 40mm e termina com 10mm.trava na base inferior traseira em chapa #20 (0,90mm), em formato u com 2 dobras, a 1ª de 90° a 15mm, a 2ª de 90° a 45mm e termina com 15mm. Deverá acompanhar kit composto por 4 cantoneiras e 4 sapatas reguláveis 5/16 confeccionadas em poliestireno de alto impacto, 4 buchas com rosca interna 5/16 e 12 parafusos cabeça ch</w:t>
            </w:r>
            <w:r>
              <w:rPr>
                <w:rFonts w:cs="Calibri"/>
              </w:rPr>
              <w:t>ata de 3,5 x 10mm para fixação. T</w:t>
            </w:r>
            <w:r w:rsidRPr="00D410EC">
              <w:rPr>
                <w:rFonts w:cs="Calibri"/>
              </w:rPr>
              <w:t xml:space="preserve">odas as chapas de aço utilizadas nesse produto seguem a especificação sae 1008 sistema de deslizamento das gavetas por trilhos, corrediça telescópica de abertura total, prolongamento no curso do comprimento nominal, deslizamento com esferas de aço. Peça única de montagem esquerda ou direita e trava fim de curso aberto que permite a retirada da gaveta, confeccionada em aço galvanizado na espessura de 1,10mm com 18 pares de esferas em cada lado. </w:t>
            </w:r>
            <w:r w:rsidRPr="00D410EC">
              <w:rPr>
                <w:bCs/>
              </w:rPr>
              <w:t>gavetas:</w:t>
            </w:r>
            <w:r w:rsidRPr="00D410EC">
              <w:rPr>
                <w:rFonts w:cs="Calibri"/>
              </w:rPr>
              <w:t xml:space="preserve"> a-</w:t>
            </w:r>
            <w:r w:rsidRPr="00D410EC">
              <w:rPr>
                <w:rFonts w:cs="Calibri"/>
                <w:bCs/>
              </w:rPr>
              <w:t>gavetas</w:t>
            </w:r>
            <w:r w:rsidRPr="00D410EC">
              <w:rPr>
                <w:rFonts w:cs="Calibri"/>
              </w:rPr>
              <w:t xml:space="preserve"> </w:t>
            </w:r>
            <w:r w:rsidRPr="00D410EC">
              <w:rPr>
                <w:rFonts w:cs="Calibri"/>
                <w:bCs/>
              </w:rPr>
              <w:t>montáveis</w:t>
            </w:r>
            <w:r w:rsidRPr="00D410EC">
              <w:rPr>
                <w:rFonts w:cs="Calibri"/>
              </w:rPr>
              <w:t xml:space="preserve"> confeccionadas em galvalume (al+zn) no sistema de dobras com travamento utilizando cantoneiras traseiras com 250mm (a) em formato l 15x15mm confeccionada em galvalume (al+zn) #20(0,90mm) com 4 garras de fixação e travamento por encaixe a lateral direita e esquerda ao fundo e 2(duas) cantoneiras frontais com 245mm (a) com em formato l 15x15mm confeccionada em galvalume (al+zn)  #20(0,90mm) com 2 garras de fixação com travamento por encaixe com lado pré-definido, sendo uma aplicada ao lado direito e outra ao lado esquerdo, sendo utilizadas para fixação da frente ao corpo da gaveta, sendo as medidas externas da gaveta 300mm(a)x394mm(l)x553mm(p), fundo em chapa de aço #26 (0,45mm, hastes para pastas suspensas (medida 470x30mm) em galvalume (al+zn) #20 (0,90mm) reforçada pelo sistema de dobra em ômega, frente das gavetas em chapa de aço #26 (0,45mm) fixados através de parafusos m4-10 em furação oblonga que possibilitam uma regulagem precisa b-bordas laterais com 100mm de altura com a 1ª dobra em 90° a 95mm do fundo e a 2ª dobra a 5mm da 1ª formando um reforço lateral para sustentação da gaveta c-porta etiqueta estampado em baixo relevo na parte superior esquerda da gaveta (medida 55mmx32mm) com abertura em sentido vertical na extremidade direita e esquerda. d–sistema de ventilação: possui furação para circulação de ar na parte superior direita de cada gaveta sendo 15 furos circulares com 6mm de diâmetro em formação triangular com espaçamento de 15mm entre os furos. e-</w:t>
            </w:r>
            <w:r w:rsidRPr="00D410EC">
              <w:rPr>
                <w:rFonts w:cs="Calibri"/>
                <w:lang w:eastAsia="ar-SA"/>
              </w:rPr>
              <w:t xml:space="preserve">puxador estampado </w:t>
            </w:r>
            <w:r w:rsidRPr="00D410EC">
              <w:rPr>
                <w:rFonts w:cs="Calibri"/>
              </w:rPr>
              <w:t>(embutido) em toda extensão superior da gaveta</w:t>
            </w:r>
            <w:r w:rsidRPr="00D410EC">
              <w:rPr>
                <w:rFonts w:cs="Calibri"/>
                <w:lang w:eastAsia="ar-SA"/>
              </w:rPr>
              <w:t xml:space="preserve"> através de um sistema de dobras sendo, 1ª dobra de 45°com 25mm, 2ª dobra de 90° com 25mm 3ª dobra de 90° com 20mm terminando com 10mm na parte superior da gaveta na totalidade de sua largura com acabamento perfil em pvc na cor cinza cristal ou grafite. </w:t>
            </w:r>
            <w:r w:rsidRPr="00D410EC">
              <w:rPr>
                <w:rFonts w:cs="Calibri"/>
              </w:rPr>
              <w:t>f</w:t>
            </w:r>
            <w:r w:rsidRPr="00D410EC">
              <w:rPr>
                <w:rFonts w:cs="Calibri"/>
                <w:lang w:eastAsia="ar-SA"/>
              </w:rPr>
              <w:t xml:space="preserve">-reforço </w:t>
            </w:r>
            <w:r w:rsidRPr="00D410EC">
              <w:rPr>
                <w:rFonts w:cs="Calibri"/>
              </w:rPr>
              <w:t>pelo sistema de perfilamento em “ômega”</w:t>
            </w:r>
            <w:r w:rsidRPr="00D410EC">
              <w:rPr>
                <w:rFonts w:cs="Calibri"/>
                <w:lang w:eastAsia="ar-SA"/>
              </w:rPr>
              <w:t>, mantendo as propriedades do aço reforçando a estrutura do arquivo.greforço, gaveta, hastes, retaguarda e tampo ponteadas com solda ponto, conforme normas técnicas (awssaed8-9m), análise e teste de resistência através de ensaio de cisalhamento por tração. h-fechadura cilíndrica do tipo yale com sistema articulado contendo 2 chaves e com sistema de fechamento simultâneo das gavetas mediante tranca de 25mm (l) x 1300mm(a) #18 (1,20mm)</w:t>
            </w:r>
            <w:r w:rsidRPr="00D410EC">
              <w:rPr>
                <w:rFonts w:cs="Calibri"/>
              </w:rPr>
              <w:t xml:space="preserve"> revestida com uma camada de liga al-zn (alumínio e zinco) aplicado pelo processo de a imersão quente</w:t>
            </w:r>
            <w:r w:rsidRPr="00D410EC">
              <w:rPr>
                <w:rFonts w:cs="Calibri"/>
                <w:lang w:eastAsia="ar-SA"/>
              </w:rPr>
              <w:t>.</w:t>
            </w:r>
            <w:r>
              <w:rPr>
                <w:rFonts w:cs="Calibri"/>
                <w:lang w:eastAsia="ar-SA"/>
              </w:rPr>
              <w:t xml:space="preserve"> A</w:t>
            </w:r>
            <w:r w:rsidRPr="00D410EC">
              <w:rPr>
                <w:rFonts w:cs="Calibri"/>
              </w:rPr>
              <w:t>cabamento : tratamento anti-corrosivo por um processo de nanotecnologia e pintura eletrostática a pó (tinta hibrida) com camada de 30 a 40 mícrons com secagem em estufa a 240 °c. processo com rigoroso controle de qualidade analisado por um laboratório certificado pelo inmetro atendendo as normas da nbr 8094:1983 " material metálico revestido e não revestido a corrosão por exposição a névoa salina", onde é feito ensaio de corrosão acelerada com névoa salina por 500h, devendo o grau de corrosão determinado conforme a iso 4628-3, não devendo ser maior que ri 1, conforme item 4.3.1 da norma abnt 13961:2010. Pintura eletrostática controlada por reciprocador, tornando à aplicação uniforme. Capacidade de peso e quantidade de pastas:</w:t>
            </w:r>
            <w:r>
              <w:rPr>
                <w:rFonts w:cs="Calibri"/>
              </w:rPr>
              <w:t xml:space="preserve"> </w:t>
            </w:r>
            <w:r w:rsidRPr="00D410EC">
              <w:rPr>
                <w:rFonts w:cs="Calibri"/>
              </w:rPr>
              <w:t>O peso recomendado por gaveta é de 45 kg bem distribuídos. A quantidade de pasta varia de 40 a 50 por gaveta. Segue tabela abaixo das dimensões do arquivo e gavetas:</w:t>
            </w:r>
            <w:r w:rsidRPr="00D410EC">
              <w:rPr>
                <w:rFonts w:cs="Calibri"/>
                <w:bCs/>
              </w:rPr>
              <w:t xml:space="preserve"> dimensões (axlxp) externas c/ kit pé </w:t>
            </w:r>
            <w:r w:rsidRPr="00D410EC">
              <w:rPr>
                <w:rFonts w:cs="Calibri"/>
              </w:rPr>
              <w:t xml:space="preserve">1362mm 470mm 670mm </w:t>
            </w:r>
            <w:r w:rsidRPr="00D410EC">
              <w:rPr>
                <w:rFonts w:cs="Calibri"/>
                <w:bCs/>
              </w:rPr>
              <w:t xml:space="preserve">internas das gavetascom as hastes (axlxp) </w:t>
            </w:r>
            <w:r w:rsidRPr="00D410EC">
              <w:rPr>
                <w:rFonts w:cs="Calibri"/>
              </w:rPr>
              <w:t>245mm 394mm 553mm. O</w:t>
            </w:r>
            <w:r w:rsidRPr="00D410EC">
              <w:rPr>
                <w:rFonts w:cs="Courier New"/>
              </w:rPr>
              <w:t xml:space="preserve"> licitante vencedor do certame deverá apresentar por parte do fabricante os documentos abaixo direcionados a este órgão: laudo de conformidade ergonômica para com a nr 17, por profissional de ergonomia certificado pela abergo com validade a vencer, em papel timbrado do profissional que faz a análise, emite e assina o laudo, com foto do produto e sua descrição técnica em documento do fabricante, menção a norma nr-17, análise e conclusão, data e validade. Cadastro técnico federal de certificado de regularidade perante o ibama código 7-4 (fabricação de estruturas de madeira e de moveis e 3-10 fabricação de artefatos de ferro, aço e de metais não-ferrosos com ou sem tratamento de superfície, inclusive galvanoplastia. Laudo de câmera úmida nbr-8095/2015 500 horas</w:t>
            </w:r>
            <w:r>
              <w:rPr>
                <w:rFonts w:cs="Courier New"/>
              </w:rPr>
              <w:t>.</w:t>
            </w:r>
            <w:r w:rsidRPr="00D410EC">
              <w:t xml:space="preserve"> </w:t>
            </w:r>
            <w:r>
              <w:t>L</w:t>
            </w:r>
            <w:r w:rsidRPr="00D410EC">
              <w:rPr>
                <w:rFonts w:cs="Courier New"/>
              </w:rPr>
              <w:t>audo de dióxido de enxofre nbr-8096/1983 - 500 horas ou 21 ciclos de 24 horas.</w:t>
            </w:r>
          </w:p>
        </w:tc>
        <w:tc>
          <w:tcPr>
            <w:tcW w:w="511" w:type="pct"/>
          </w:tcPr>
          <w:p w:rsidR="00795985" w:rsidRPr="00D410EC" w:rsidRDefault="00795985" w:rsidP="002B5442">
            <w:pPr>
              <w:jc w:val="both"/>
              <w:rPr>
                <w:rFonts w:cs="Calibri"/>
                <w:b/>
                <w:bCs/>
              </w:rPr>
            </w:pPr>
          </w:p>
        </w:tc>
        <w:tc>
          <w:tcPr>
            <w:tcW w:w="504" w:type="pct"/>
          </w:tcPr>
          <w:p w:rsidR="00795985" w:rsidRPr="00D410EC" w:rsidRDefault="00795985" w:rsidP="002B5442">
            <w:pPr>
              <w:jc w:val="both"/>
              <w:rPr>
                <w:rFonts w:cs="Calibri"/>
                <w:b/>
                <w:bCs/>
              </w:rPr>
            </w:pPr>
          </w:p>
        </w:tc>
        <w:tc>
          <w:tcPr>
            <w:tcW w:w="558" w:type="pct"/>
          </w:tcPr>
          <w:p w:rsidR="00795985" w:rsidRPr="00D410EC" w:rsidRDefault="00795985" w:rsidP="002B5442">
            <w:pPr>
              <w:jc w:val="both"/>
              <w:rPr>
                <w:rFonts w:cs="Calibri"/>
                <w:b/>
                <w:bCs/>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5</w:t>
            </w:r>
          </w:p>
        </w:tc>
        <w:tc>
          <w:tcPr>
            <w:tcW w:w="462" w:type="pct"/>
            <w:vAlign w:val="center"/>
          </w:tcPr>
          <w:p w:rsidR="00795985" w:rsidRPr="00D410EC" w:rsidRDefault="00795985" w:rsidP="002B5442">
            <w:pPr>
              <w:jc w:val="center"/>
            </w:pPr>
            <w:r w:rsidRPr="00D410EC">
              <w:rPr>
                <w:w w:val="99"/>
              </w:rPr>
              <w:t>4</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D410EC" w:rsidRDefault="00795985" w:rsidP="002B5442">
            <w:pPr>
              <w:jc w:val="both"/>
              <w:rPr>
                <w:b/>
              </w:rPr>
            </w:pPr>
            <w:r w:rsidRPr="00D410EC">
              <w:rPr>
                <w:b/>
              </w:rPr>
              <w:t>BALANÇA</w:t>
            </w:r>
            <w:r w:rsidRPr="00D410EC">
              <w:rPr>
                <w:b/>
                <w:spacing w:val="-4"/>
              </w:rPr>
              <w:t xml:space="preserve"> </w:t>
            </w:r>
            <w:r w:rsidRPr="00D410EC">
              <w:rPr>
                <w:b/>
              </w:rPr>
              <w:t>DIGITAL</w:t>
            </w:r>
            <w:r w:rsidRPr="00D410EC">
              <w:rPr>
                <w:b/>
                <w:spacing w:val="-3"/>
              </w:rPr>
              <w:t xml:space="preserve"> </w:t>
            </w:r>
            <w:r w:rsidRPr="00D410EC">
              <w:rPr>
                <w:b/>
              </w:rPr>
              <w:t>ADULTO</w:t>
            </w:r>
          </w:p>
          <w:p w:rsidR="00795985" w:rsidRPr="00D410EC" w:rsidRDefault="00795985" w:rsidP="002B5442">
            <w:pPr>
              <w:jc w:val="both"/>
              <w:rPr>
                <w:rFonts w:eastAsia="Times New Roman" w:cs="Arial"/>
                <w:lang w:eastAsia="pt-BR"/>
              </w:rPr>
            </w:pPr>
            <w:r w:rsidRPr="00D410EC">
              <w:rPr>
                <w:rFonts w:eastAsia="Times New Roman" w:cs="Tahoma"/>
                <w:bCs/>
                <w:bdr w:val="none" w:sz="0" w:space="0" w:color="auto" w:frame="1"/>
                <w:lang w:eastAsia="pt-BR"/>
              </w:rPr>
              <w:t xml:space="preserve">CARACTERÍSTICAS: </w:t>
            </w:r>
            <w:r w:rsidRPr="00D410EC">
              <w:rPr>
                <w:rFonts w:eastAsia="Times New Roman" w:cs="Tahoma"/>
                <w:bdr w:val="none" w:sz="0" w:space="0" w:color="auto" w:frame="1"/>
                <w:lang w:eastAsia="pt-BR"/>
              </w:rPr>
              <w:t>Display com 06 dígitos em: LED vermelho ou LCD com backlight;</w:t>
            </w:r>
            <w:r w:rsidRPr="00D410EC">
              <w:rPr>
                <w:rFonts w:eastAsia="Times New Roman" w:cs="Arial"/>
                <w:lang w:eastAsia="pt-BR"/>
              </w:rPr>
              <w:t xml:space="preserve"> </w:t>
            </w:r>
            <w:r w:rsidRPr="00D410EC">
              <w:rPr>
                <w:rFonts w:eastAsia="Times New Roman" w:cs="Tahoma"/>
                <w:bdr w:val="none" w:sz="0" w:space="0" w:color="auto" w:frame="1"/>
                <w:lang w:eastAsia="pt-BR"/>
              </w:rPr>
              <w:t>Teclado membrana em policarbonato de alta resistência;</w:t>
            </w:r>
            <w:r w:rsidRPr="00D410EC">
              <w:rPr>
                <w:rFonts w:eastAsia="Times New Roman" w:cs="Arial"/>
                <w:lang w:eastAsia="pt-BR"/>
              </w:rPr>
              <w:t xml:space="preserve"> </w:t>
            </w:r>
            <w:r w:rsidRPr="00D410EC">
              <w:rPr>
                <w:rFonts w:eastAsia="Times New Roman" w:cs="Tahoma"/>
                <w:bdr w:val="none" w:sz="0" w:space="0" w:color="auto" w:frame="1"/>
                <w:lang w:eastAsia="pt-BR"/>
              </w:rPr>
              <w:t>Função TARA até a capacidade máxima da balança;</w:t>
            </w:r>
            <w:r w:rsidRPr="00D410EC">
              <w:rPr>
                <w:rFonts w:eastAsia="Times New Roman" w:cs="Arial"/>
                <w:lang w:eastAsia="pt-BR"/>
              </w:rPr>
              <w:t xml:space="preserve"> </w:t>
            </w:r>
            <w:r w:rsidRPr="00D410EC">
              <w:rPr>
                <w:rFonts w:eastAsia="Times New Roman" w:cs="Tahoma"/>
                <w:bdr w:val="none" w:sz="0" w:space="0" w:color="auto" w:frame="1"/>
                <w:lang w:eastAsia="pt-BR"/>
              </w:rPr>
              <w:t>Fonte de alimentação externa de 90 a 240 VAC com chaveamento automático (Bivolt);</w:t>
            </w:r>
            <w:r w:rsidRPr="00D410EC">
              <w:rPr>
                <w:rFonts w:eastAsia="Times New Roman" w:cs="Arial"/>
                <w:lang w:eastAsia="pt-BR"/>
              </w:rPr>
              <w:t xml:space="preserve"> </w:t>
            </w:r>
            <w:r w:rsidRPr="00D410EC">
              <w:rPr>
                <w:rFonts w:eastAsia="Times New Roman" w:cs="Tahoma"/>
                <w:bdr w:val="none" w:sz="0" w:space="0" w:color="auto" w:frame="1"/>
                <w:lang w:eastAsia="pt-BR"/>
              </w:rPr>
              <w:t>Consumo 08 VA;</w:t>
            </w:r>
            <w:r w:rsidRPr="00D410EC">
              <w:rPr>
                <w:rFonts w:eastAsia="Times New Roman" w:cs="Arial"/>
                <w:lang w:eastAsia="pt-BR"/>
              </w:rPr>
              <w:t xml:space="preserve"> </w:t>
            </w:r>
            <w:r w:rsidRPr="00D410EC">
              <w:rPr>
                <w:rFonts w:eastAsia="Times New Roman" w:cs="Tahoma"/>
                <w:bdr w:val="none" w:sz="0" w:space="0" w:color="auto" w:frame="1"/>
                <w:lang w:eastAsia="pt-BR"/>
              </w:rPr>
              <w:t>Plataforma e coluna em aço carbono.</w:t>
            </w:r>
            <w:r w:rsidRPr="00D410EC">
              <w:rPr>
                <w:rFonts w:eastAsia="Times New Roman" w:cs="Arial"/>
                <w:lang w:eastAsia="pt-BR"/>
              </w:rPr>
              <w:t xml:space="preserve"> </w:t>
            </w:r>
            <w:r w:rsidRPr="00D410EC">
              <w:rPr>
                <w:rFonts w:eastAsia="Times New Roman" w:cs="Tahoma"/>
                <w:bdr w:val="none" w:sz="0" w:space="0" w:color="auto" w:frame="1"/>
                <w:lang w:eastAsia="pt-BR"/>
              </w:rPr>
              <w:t>Pés reguláveis em borracha sintética;</w:t>
            </w:r>
            <w:r w:rsidRPr="00D410EC">
              <w:rPr>
                <w:rFonts w:eastAsia="Times New Roman" w:cs="Arial"/>
                <w:lang w:eastAsia="pt-BR"/>
              </w:rPr>
              <w:t xml:space="preserve"> </w:t>
            </w:r>
            <w:r w:rsidRPr="00D410EC">
              <w:rPr>
                <w:rFonts w:eastAsia="Times New Roman" w:cs="Tahoma"/>
                <w:bdr w:val="none" w:sz="0" w:space="0" w:color="auto" w:frame="1"/>
                <w:lang w:eastAsia="pt-BR"/>
              </w:rPr>
              <w:t>Tapete antiderrapante;</w:t>
            </w:r>
            <w:r w:rsidRPr="00D410EC">
              <w:rPr>
                <w:rFonts w:eastAsia="Times New Roman" w:cs="Arial"/>
                <w:lang w:eastAsia="pt-BR"/>
              </w:rPr>
              <w:t xml:space="preserve"> </w:t>
            </w:r>
            <w:r w:rsidRPr="00D410EC">
              <w:rPr>
                <w:rFonts w:eastAsia="Times New Roman" w:cs="Tahoma"/>
                <w:bdr w:val="none" w:sz="0" w:space="0" w:color="auto" w:frame="1"/>
                <w:lang w:eastAsia="pt-BR"/>
              </w:rPr>
              <w:t>Antropômetro em alumínio anodizado e litografado com medida de: até 2 m com fração de 0,5 cm;</w:t>
            </w:r>
            <w:r w:rsidRPr="00D410EC">
              <w:rPr>
                <w:rFonts w:eastAsia="Times New Roman" w:cs="Arial"/>
                <w:lang w:eastAsia="pt-BR"/>
              </w:rPr>
              <w:t xml:space="preserve"> </w:t>
            </w:r>
            <w:r w:rsidRPr="00D410EC">
              <w:rPr>
                <w:rFonts w:eastAsia="Times New Roman" w:cs="Tahoma"/>
                <w:bdr w:val="none" w:sz="0" w:space="0" w:color="auto" w:frame="1"/>
                <w:lang w:eastAsia="pt-BR"/>
              </w:rPr>
              <w:t>Entrada para bateria 12VCC (externa), apenas para balanças sem bateria interna;</w:t>
            </w:r>
            <w:r w:rsidRPr="00D410EC">
              <w:rPr>
                <w:rFonts w:eastAsia="Times New Roman" w:cs="Arial"/>
                <w:lang w:eastAsia="pt-BR"/>
              </w:rPr>
              <w:t xml:space="preserve"> </w:t>
            </w:r>
            <w:r w:rsidRPr="00D410EC">
              <w:rPr>
                <w:rFonts w:eastAsia="Times New Roman" w:cs="Tahoma"/>
                <w:bdr w:val="none" w:sz="0" w:space="0" w:color="auto" w:frame="1"/>
                <w:lang w:eastAsia="pt-BR"/>
              </w:rPr>
              <w:t>Acabamento em tinta poliéster a pó na cor branca;</w:t>
            </w:r>
            <w:r>
              <w:rPr>
                <w:rFonts w:eastAsia="Times New Roman" w:cs="Tahoma"/>
                <w:bdr w:val="none" w:sz="0" w:space="0" w:color="auto" w:frame="1"/>
                <w:lang w:eastAsia="pt-BR"/>
              </w:rPr>
              <w:t xml:space="preserve"> </w:t>
            </w:r>
            <w:r w:rsidRPr="00D410EC">
              <w:rPr>
                <w:rFonts w:eastAsia="Times New Roman" w:cs="Tahoma"/>
                <w:bdr w:val="none" w:sz="0" w:space="0" w:color="auto" w:frame="1"/>
                <w:lang w:eastAsia="pt-BR"/>
              </w:rPr>
              <w:t>Homologada pelo INMETRO e aferida pelo IPEM.</w:t>
            </w:r>
          </w:p>
        </w:tc>
        <w:tc>
          <w:tcPr>
            <w:tcW w:w="511" w:type="pct"/>
          </w:tcPr>
          <w:p w:rsidR="00795985" w:rsidRPr="00D410EC" w:rsidRDefault="00795985" w:rsidP="002B5442">
            <w:pPr>
              <w:jc w:val="both"/>
              <w:rPr>
                <w:b/>
              </w:rPr>
            </w:pPr>
          </w:p>
        </w:tc>
        <w:tc>
          <w:tcPr>
            <w:tcW w:w="504" w:type="pct"/>
          </w:tcPr>
          <w:p w:rsidR="00795985" w:rsidRPr="00D410EC" w:rsidRDefault="00795985" w:rsidP="002B5442">
            <w:pPr>
              <w:jc w:val="both"/>
              <w:rPr>
                <w:b/>
              </w:rPr>
            </w:pPr>
          </w:p>
        </w:tc>
        <w:tc>
          <w:tcPr>
            <w:tcW w:w="558" w:type="pct"/>
          </w:tcPr>
          <w:p w:rsidR="00795985" w:rsidRPr="00D410EC" w:rsidRDefault="00795985" w:rsidP="002B5442">
            <w:pPr>
              <w:jc w:val="both"/>
              <w:rPr>
                <w:b/>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6</w:t>
            </w:r>
          </w:p>
        </w:tc>
        <w:tc>
          <w:tcPr>
            <w:tcW w:w="462" w:type="pct"/>
            <w:vAlign w:val="center"/>
          </w:tcPr>
          <w:p w:rsidR="00795985" w:rsidRPr="00D410EC" w:rsidRDefault="00795985" w:rsidP="002B5442">
            <w:pPr>
              <w:jc w:val="center"/>
            </w:pPr>
            <w:r w:rsidRPr="00D410EC">
              <w:rPr>
                <w:w w:val="99"/>
              </w:rPr>
              <w:t>4</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D410EC" w:rsidRDefault="00795985" w:rsidP="002B5442">
            <w:pPr>
              <w:jc w:val="both"/>
              <w:rPr>
                <w:b/>
              </w:rPr>
            </w:pPr>
            <w:r w:rsidRPr="00D410EC">
              <w:rPr>
                <w:b/>
              </w:rPr>
              <w:t>BALANÇA</w:t>
            </w:r>
            <w:r w:rsidRPr="00D410EC">
              <w:rPr>
                <w:b/>
                <w:spacing w:val="-4"/>
              </w:rPr>
              <w:t xml:space="preserve"> </w:t>
            </w:r>
            <w:r w:rsidRPr="00D410EC">
              <w:rPr>
                <w:b/>
              </w:rPr>
              <w:t>DIGITAL</w:t>
            </w:r>
            <w:r w:rsidRPr="00D410EC">
              <w:rPr>
                <w:b/>
                <w:spacing w:val="-3"/>
              </w:rPr>
              <w:t xml:space="preserve"> </w:t>
            </w:r>
            <w:r w:rsidRPr="00D410EC">
              <w:rPr>
                <w:b/>
              </w:rPr>
              <w:t>PEDIÁTRICA</w:t>
            </w:r>
          </w:p>
          <w:p w:rsidR="00795985" w:rsidRPr="00D410EC" w:rsidRDefault="00795985" w:rsidP="002B5442">
            <w:pPr>
              <w:jc w:val="both"/>
              <w:rPr>
                <w:rFonts w:eastAsia="Times New Roman" w:cs="Arial"/>
                <w:lang w:eastAsia="pt-BR"/>
              </w:rPr>
            </w:pPr>
            <w:r w:rsidRPr="00D410EC">
              <w:rPr>
                <w:rFonts w:cs="Tahoma"/>
                <w:bCs/>
                <w:bdr w:val="none" w:sz="0" w:space="0" w:color="auto" w:frame="1"/>
              </w:rPr>
              <w:t xml:space="preserve">CARACTERÍSTICAS: </w:t>
            </w:r>
            <w:r w:rsidRPr="00D410EC">
              <w:rPr>
                <w:rFonts w:cs="Tahoma"/>
                <w:bdr w:val="none" w:sz="0" w:space="0" w:color="auto" w:frame="1"/>
              </w:rPr>
              <w:t>Concha anatômica em aço inox com medida de 540 x 320mm, com capa plástica acolchoada impermeável inclusa;</w:t>
            </w:r>
            <w:r w:rsidRPr="00D410EC">
              <w:rPr>
                <w:rFonts w:cs="Arial"/>
              </w:rPr>
              <w:t xml:space="preserve"> </w:t>
            </w:r>
            <w:r w:rsidRPr="00D410EC">
              <w:rPr>
                <w:rFonts w:cs="Tahoma"/>
                <w:bdr w:val="none" w:sz="0" w:space="0" w:color="auto" w:frame="1"/>
              </w:rPr>
              <w:t>Gabinete em Plástico ABS;</w:t>
            </w:r>
            <w:r>
              <w:rPr>
                <w:rFonts w:cs="Tahoma"/>
                <w:bdr w:val="none" w:sz="0" w:space="0" w:color="auto" w:frame="1"/>
              </w:rPr>
              <w:t xml:space="preserve"> </w:t>
            </w:r>
            <w:r w:rsidRPr="00D410EC">
              <w:rPr>
                <w:rFonts w:eastAsia="Times New Roman" w:cs="Tahoma"/>
                <w:bdr w:val="none" w:sz="0" w:space="0" w:color="auto" w:frame="1"/>
                <w:lang w:eastAsia="pt-BR"/>
              </w:rPr>
              <w:t>Display LED com 6 dígitos de 14,2 mm de altura e 8,1 mm de largura;</w:t>
            </w:r>
            <w:r>
              <w:rPr>
                <w:rFonts w:eastAsia="Times New Roman" w:cs="Tahoma"/>
                <w:bdr w:val="none" w:sz="0" w:space="0" w:color="auto" w:frame="1"/>
                <w:lang w:eastAsia="pt-BR"/>
              </w:rPr>
              <w:t xml:space="preserve"> </w:t>
            </w:r>
            <w:r w:rsidRPr="00D410EC">
              <w:rPr>
                <w:rFonts w:eastAsia="Times New Roman" w:cs="Tahoma"/>
                <w:bdr w:val="none" w:sz="0" w:space="0" w:color="auto" w:frame="1"/>
                <w:lang w:eastAsia="pt-BR"/>
              </w:rPr>
              <w:t>Estrutura interna em aço carbono c/ pintura poliéster a pó na cor branca, c/ cobertura plástica;</w:t>
            </w:r>
            <w:r w:rsidRPr="00D410EC">
              <w:rPr>
                <w:rFonts w:eastAsia="Times New Roman" w:cs="Arial"/>
                <w:lang w:eastAsia="pt-BR"/>
              </w:rPr>
              <w:t xml:space="preserve"> </w:t>
            </w:r>
            <w:r w:rsidRPr="00D410EC">
              <w:rPr>
                <w:rFonts w:eastAsia="Times New Roman" w:cs="Tahoma"/>
                <w:bdr w:val="none" w:sz="0" w:space="0" w:color="auto" w:frame="1"/>
                <w:lang w:eastAsia="pt-BR"/>
              </w:rPr>
              <w:t>Pés reguláveis em borracha sintética</w:t>
            </w:r>
            <w:r>
              <w:rPr>
                <w:rFonts w:eastAsia="Times New Roman" w:cs="Tahoma"/>
                <w:bdr w:val="none" w:sz="0" w:space="0" w:color="auto" w:frame="1"/>
                <w:lang w:eastAsia="pt-BR"/>
              </w:rPr>
              <w:t xml:space="preserve">. </w:t>
            </w:r>
            <w:r w:rsidRPr="00D410EC">
              <w:rPr>
                <w:rFonts w:eastAsia="Times New Roman" w:cs="Tahoma"/>
                <w:bdr w:val="none" w:sz="0" w:space="0" w:color="auto" w:frame="1"/>
                <w:lang w:eastAsia="pt-BR"/>
              </w:rPr>
              <w:t>Fonte externa 90 a 240 VAC c/ chaveamento automático;</w:t>
            </w:r>
            <w:r>
              <w:rPr>
                <w:rFonts w:eastAsia="Times New Roman" w:cs="Tahoma"/>
                <w:bdr w:val="none" w:sz="0" w:space="0" w:color="auto" w:frame="1"/>
                <w:lang w:eastAsia="pt-BR"/>
              </w:rPr>
              <w:t xml:space="preserve"> </w:t>
            </w:r>
            <w:r w:rsidRPr="00D410EC">
              <w:rPr>
                <w:rFonts w:eastAsia="Times New Roman" w:cs="Tahoma"/>
                <w:bdr w:val="none" w:sz="0" w:space="0" w:color="auto" w:frame="1"/>
                <w:lang w:eastAsia="pt-BR"/>
              </w:rPr>
              <w:t>Função TARA até capacidade máxima da balança;</w:t>
            </w:r>
            <w:r>
              <w:rPr>
                <w:rFonts w:eastAsia="Times New Roman" w:cs="Tahoma"/>
                <w:bdr w:val="none" w:sz="0" w:space="0" w:color="auto" w:frame="1"/>
                <w:lang w:eastAsia="pt-BR"/>
              </w:rPr>
              <w:t xml:space="preserve"> </w:t>
            </w:r>
            <w:r w:rsidRPr="00D410EC">
              <w:rPr>
                <w:rFonts w:eastAsia="Times New Roman" w:cs="Tahoma"/>
                <w:bdr w:val="none" w:sz="0" w:space="0" w:color="auto" w:frame="1"/>
                <w:lang w:eastAsia="pt-BR"/>
              </w:rPr>
              <w:t>Homologadas pelo INMETRO e aferidas pelo IPEM;</w:t>
            </w:r>
            <w:r>
              <w:rPr>
                <w:rFonts w:eastAsia="Times New Roman" w:cs="Tahoma"/>
                <w:bdr w:val="none" w:sz="0" w:space="0" w:color="auto" w:frame="1"/>
                <w:lang w:eastAsia="pt-BR"/>
              </w:rPr>
              <w:t xml:space="preserve"> </w:t>
            </w:r>
            <w:r w:rsidRPr="00D410EC">
              <w:rPr>
                <w:rFonts w:eastAsia="Times New Roman" w:cs="Tahoma"/>
                <w:bdr w:val="none" w:sz="0" w:space="0" w:color="auto" w:frame="1"/>
                <w:lang w:eastAsia="pt-BR"/>
              </w:rPr>
              <w:t>01 ano de garantia;</w:t>
            </w:r>
            <w:r w:rsidRPr="00D410EC">
              <w:rPr>
                <w:rFonts w:eastAsia="Times New Roman" w:cs="Arial"/>
                <w:lang w:eastAsia="pt-BR"/>
              </w:rPr>
              <w:t xml:space="preserve"> </w:t>
            </w:r>
            <w:r w:rsidRPr="00D410EC">
              <w:rPr>
                <w:rFonts w:eastAsia="Times New Roman" w:cs="Tahoma"/>
                <w:bdr w:val="none" w:sz="0" w:space="0" w:color="auto" w:frame="1"/>
                <w:lang w:eastAsia="pt-BR"/>
              </w:rPr>
              <w:t>Assistência técnica em todo território nacional;</w:t>
            </w:r>
          </w:p>
        </w:tc>
        <w:tc>
          <w:tcPr>
            <w:tcW w:w="511" w:type="pct"/>
          </w:tcPr>
          <w:p w:rsidR="00795985" w:rsidRPr="00D410EC" w:rsidRDefault="00795985" w:rsidP="002B5442">
            <w:pPr>
              <w:jc w:val="both"/>
              <w:rPr>
                <w:b/>
              </w:rPr>
            </w:pPr>
          </w:p>
        </w:tc>
        <w:tc>
          <w:tcPr>
            <w:tcW w:w="504" w:type="pct"/>
          </w:tcPr>
          <w:p w:rsidR="00795985" w:rsidRPr="00D410EC" w:rsidRDefault="00795985" w:rsidP="002B5442">
            <w:pPr>
              <w:jc w:val="both"/>
              <w:rPr>
                <w:b/>
              </w:rPr>
            </w:pPr>
          </w:p>
        </w:tc>
        <w:tc>
          <w:tcPr>
            <w:tcW w:w="558" w:type="pct"/>
          </w:tcPr>
          <w:p w:rsidR="00795985" w:rsidRPr="00D410EC" w:rsidRDefault="00795985" w:rsidP="002B5442">
            <w:pPr>
              <w:jc w:val="both"/>
              <w:rPr>
                <w:b/>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7</w:t>
            </w:r>
          </w:p>
        </w:tc>
        <w:tc>
          <w:tcPr>
            <w:tcW w:w="462" w:type="pct"/>
            <w:vAlign w:val="center"/>
          </w:tcPr>
          <w:p w:rsidR="00795985" w:rsidRPr="00D410EC" w:rsidRDefault="00795985" w:rsidP="002B5442">
            <w:pPr>
              <w:jc w:val="center"/>
            </w:pPr>
            <w:r w:rsidRPr="00D410EC">
              <w:rPr>
                <w:w w:val="99"/>
              </w:rPr>
              <w:t>1</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D410EC" w:rsidRDefault="00795985" w:rsidP="002B5442">
            <w:pPr>
              <w:jc w:val="both"/>
              <w:rPr>
                <w:b/>
              </w:rPr>
            </w:pPr>
            <w:r w:rsidRPr="00D410EC">
              <w:rPr>
                <w:b/>
              </w:rPr>
              <w:t>BEBEDOURO, CAPACIDADE 25 LITROS DE ÁGUA</w:t>
            </w:r>
          </w:p>
          <w:p w:rsidR="00795985" w:rsidRPr="00D410EC" w:rsidRDefault="00795985" w:rsidP="002B5442">
            <w:pPr>
              <w:jc w:val="both"/>
            </w:pPr>
            <w:r w:rsidRPr="00D410EC">
              <w:t>Contendo 2 torneira natural e gelada, características: Corpo e estrutura em aço inox 430; Aparador de água (pingadeira) em aço Inox 430; Serpentina em aço inox 304 (interna); Reservatório em polipropileno atóxico; Isolamento térmico em PS; Boia Controladora do nível de água; Tomada de 3 pinos conforme a norma da ABNT/nbr/603351 Certificado pelo INMETRO; Baixo consumo de energia; Termostato com 7 níveis para controle de temperatura; Gás ecológico R134A; Refrigeração por compressor que garante maior eficiência; Motor Tecumseh 1/12+ hp 127v (2,5A) OU 220v (1,10A) 60Hz-280W; Tensão/potência: 220v; Armazena 25 litros de água gelada; Consumo médio: 17,58 kw/h mês</w:t>
            </w:r>
          </w:p>
        </w:tc>
        <w:tc>
          <w:tcPr>
            <w:tcW w:w="511" w:type="pct"/>
          </w:tcPr>
          <w:p w:rsidR="00795985" w:rsidRPr="00D410EC" w:rsidRDefault="00795985" w:rsidP="002B5442">
            <w:pPr>
              <w:jc w:val="both"/>
              <w:rPr>
                <w:b/>
              </w:rPr>
            </w:pPr>
          </w:p>
        </w:tc>
        <w:tc>
          <w:tcPr>
            <w:tcW w:w="504" w:type="pct"/>
          </w:tcPr>
          <w:p w:rsidR="00795985" w:rsidRPr="00D410EC" w:rsidRDefault="00795985" w:rsidP="002B5442">
            <w:pPr>
              <w:jc w:val="both"/>
              <w:rPr>
                <w:b/>
              </w:rPr>
            </w:pPr>
          </w:p>
        </w:tc>
        <w:tc>
          <w:tcPr>
            <w:tcW w:w="558" w:type="pct"/>
          </w:tcPr>
          <w:p w:rsidR="00795985" w:rsidRPr="00D410EC" w:rsidRDefault="00795985" w:rsidP="002B5442">
            <w:pPr>
              <w:jc w:val="both"/>
              <w:rPr>
                <w:b/>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8</w:t>
            </w:r>
          </w:p>
        </w:tc>
        <w:tc>
          <w:tcPr>
            <w:tcW w:w="462" w:type="pct"/>
            <w:vAlign w:val="center"/>
          </w:tcPr>
          <w:p w:rsidR="00795985" w:rsidRPr="00D410EC" w:rsidRDefault="00795985" w:rsidP="002B5442">
            <w:pPr>
              <w:jc w:val="center"/>
            </w:pPr>
            <w:r w:rsidRPr="00D410EC">
              <w:t>10</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D410EC" w:rsidRDefault="00795985" w:rsidP="002B5442">
            <w:pPr>
              <w:jc w:val="both"/>
              <w:rPr>
                <w:b/>
              </w:rPr>
            </w:pPr>
            <w:r w:rsidRPr="00D410EC">
              <w:rPr>
                <w:b/>
              </w:rPr>
              <w:t>CADEIRA</w:t>
            </w:r>
            <w:r w:rsidRPr="00D410EC">
              <w:rPr>
                <w:b/>
                <w:spacing w:val="-4"/>
              </w:rPr>
              <w:t xml:space="preserve"> </w:t>
            </w:r>
            <w:r w:rsidRPr="00D410EC">
              <w:rPr>
                <w:b/>
              </w:rPr>
              <w:t>DE</w:t>
            </w:r>
            <w:r w:rsidRPr="00D410EC">
              <w:rPr>
                <w:b/>
                <w:spacing w:val="-3"/>
              </w:rPr>
              <w:t xml:space="preserve"> </w:t>
            </w:r>
            <w:r w:rsidRPr="00D410EC">
              <w:rPr>
                <w:b/>
              </w:rPr>
              <w:t>ESCRITORIO</w:t>
            </w:r>
            <w:r w:rsidRPr="00D410EC">
              <w:rPr>
                <w:b/>
                <w:spacing w:val="-5"/>
              </w:rPr>
              <w:t xml:space="preserve"> </w:t>
            </w:r>
            <w:r w:rsidRPr="00D410EC">
              <w:rPr>
                <w:b/>
              </w:rPr>
              <w:t>FIXA SEM BRAÇO</w:t>
            </w:r>
          </w:p>
          <w:p w:rsidR="00795985" w:rsidRPr="00D410EC" w:rsidRDefault="00795985" w:rsidP="002B5442">
            <w:pPr>
              <w:jc w:val="both"/>
            </w:pPr>
            <w:r w:rsidRPr="00D410EC">
              <w:t>Cadeira fixa tipo interlocutor, com encosto com estrutura injetada em polipropileno, com formato anatômico, espuma injetada com 40 mm de espessura e densidade 45 / 50 kg/ m³, contracapa de polipropileno injetado, assento em compensado multilaminado com 12 mm de espessura, moldado á quente com formato anatômico e curvatura na parte frontal, espuma injetada com 45 mm de espessura e densidade 50 / 60 kg/ m³, estrutura de sustentação em tubo industrial redondo com 22,22 mm de diâmetro, parede 1,06 mm, suporte do encosto em tubo industrial oblongo, 20 x 48 mm, parede de 1,50 mm e sapatas em polipropileno injetado.</w:t>
            </w:r>
            <w:r>
              <w:t xml:space="preserve"> </w:t>
            </w:r>
            <w:r w:rsidRPr="00D410EC">
              <w:t>Fixação da base ao assento/encosto através de parafusos sextavados com sistema travante, em porca de garras duplas (ambos os lados), encravadas na madeira, evitando que se soltem, componentes metálicos possuem tratamento de superfícies interna e externa com fosfato de zinco, para dar melhor proteção contra corrosão e ancoragem da tinta a pó, do tipo híbrido (poliéster epóxi), isenta de metais pesados, na cor preta, com dimensões aproximadas de 440 mm.</w:t>
            </w:r>
            <w:r>
              <w:t xml:space="preserve"> </w:t>
            </w:r>
            <w:r w:rsidRPr="00D410EC">
              <w:t>Profundidade da cadeira: 525 mm. Altura total: 830 mm. Altura do encosto: 270 mm. Largura do encosto: 365 mm.</w:t>
            </w:r>
            <w:r>
              <w:t xml:space="preserve"> </w:t>
            </w:r>
            <w:r w:rsidRPr="00D410EC">
              <w:t>Profundidade do assento: 395 mm.</w:t>
            </w:r>
            <w:r>
              <w:t xml:space="preserve"> </w:t>
            </w:r>
            <w:r w:rsidRPr="00D410EC">
              <w:t>Largura do assento: 440 mm.</w:t>
            </w:r>
            <w:r>
              <w:t xml:space="preserve"> </w:t>
            </w:r>
            <w:r w:rsidRPr="00D410EC">
              <w:t>Fabricada em conformidade com a ABNT NBR 13962/2018. Garantia de 5 anos contra defeitos de fabricação</w:t>
            </w:r>
          </w:p>
        </w:tc>
        <w:tc>
          <w:tcPr>
            <w:tcW w:w="511" w:type="pct"/>
          </w:tcPr>
          <w:p w:rsidR="00795985" w:rsidRPr="00D410EC" w:rsidRDefault="00795985" w:rsidP="002B5442">
            <w:pPr>
              <w:jc w:val="both"/>
              <w:rPr>
                <w:b/>
              </w:rPr>
            </w:pPr>
          </w:p>
        </w:tc>
        <w:tc>
          <w:tcPr>
            <w:tcW w:w="504" w:type="pct"/>
          </w:tcPr>
          <w:p w:rsidR="00795985" w:rsidRPr="00D410EC" w:rsidRDefault="00795985" w:rsidP="002B5442">
            <w:pPr>
              <w:jc w:val="both"/>
              <w:rPr>
                <w:b/>
              </w:rPr>
            </w:pPr>
          </w:p>
        </w:tc>
        <w:tc>
          <w:tcPr>
            <w:tcW w:w="558" w:type="pct"/>
          </w:tcPr>
          <w:p w:rsidR="00795985" w:rsidRPr="00D410EC" w:rsidRDefault="00795985" w:rsidP="002B5442">
            <w:pPr>
              <w:jc w:val="both"/>
              <w:rPr>
                <w:b/>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9</w:t>
            </w:r>
          </w:p>
        </w:tc>
        <w:tc>
          <w:tcPr>
            <w:tcW w:w="462" w:type="pct"/>
            <w:vAlign w:val="center"/>
          </w:tcPr>
          <w:p w:rsidR="00795985" w:rsidRPr="00D410EC" w:rsidRDefault="00795985" w:rsidP="002B5442">
            <w:pPr>
              <w:jc w:val="center"/>
            </w:pPr>
            <w:r w:rsidRPr="00D410EC">
              <w:t>15</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D410EC" w:rsidRDefault="00795985" w:rsidP="002B5442">
            <w:pPr>
              <w:jc w:val="both"/>
              <w:rPr>
                <w:b/>
              </w:rPr>
            </w:pPr>
            <w:r w:rsidRPr="00D410EC">
              <w:rPr>
                <w:b/>
              </w:rPr>
              <w:t>CADEIRA</w:t>
            </w:r>
            <w:r w:rsidRPr="00D410EC">
              <w:rPr>
                <w:b/>
                <w:spacing w:val="-5"/>
              </w:rPr>
              <w:t xml:space="preserve"> </w:t>
            </w:r>
            <w:r w:rsidRPr="00D410EC">
              <w:rPr>
                <w:b/>
              </w:rPr>
              <w:t>GIRATÓRIA</w:t>
            </w:r>
            <w:r w:rsidRPr="00D410EC">
              <w:rPr>
                <w:b/>
                <w:spacing w:val="-5"/>
              </w:rPr>
              <w:t xml:space="preserve"> </w:t>
            </w:r>
            <w:r w:rsidRPr="00D410EC">
              <w:rPr>
                <w:b/>
              </w:rPr>
              <w:t>PRESIDENTE</w:t>
            </w:r>
          </w:p>
          <w:p w:rsidR="00795985" w:rsidRPr="00D410EC" w:rsidRDefault="00795985" w:rsidP="002B5442">
            <w:pPr>
              <w:jc w:val="both"/>
              <w:rPr>
                <w:rFonts w:cs="Courier New"/>
              </w:rPr>
            </w:pPr>
            <w:r w:rsidRPr="00D410EC">
              <w:rPr>
                <w:rFonts w:cs="Courier New"/>
              </w:rPr>
              <w:t>Poltrona Giratória com Relax, trava apóia</w:t>
            </w:r>
            <w:r>
              <w:rPr>
                <w:rFonts w:cs="Courier New"/>
              </w:rPr>
              <w:t xml:space="preserve"> </w:t>
            </w:r>
            <w:r w:rsidRPr="00D410EC">
              <w:rPr>
                <w:rFonts w:cs="Courier New"/>
              </w:rPr>
              <w:t>-</w:t>
            </w:r>
            <w:r>
              <w:rPr>
                <w:rFonts w:cs="Courier New"/>
              </w:rPr>
              <w:t xml:space="preserve"> </w:t>
            </w:r>
            <w:r w:rsidRPr="00D410EC">
              <w:rPr>
                <w:rFonts w:cs="Courier New"/>
              </w:rPr>
              <w:t>Braços e encosto Reguláveis e Espaldar Presidente. Base giratória desmontável com aranha de 05 hastes, apoiadas sobre rodízios de nylon com esferas de aço que facilitam o giro, apoiados sobre rodízios injetados em poliamida 6.0, com calota integrada ao corpo, eixo de fixação das rodas fabricado em aço trefilado SAE 1213 com 08 mm de diâmetro, sem presença de buchas para montagem do mesmo a estrutura, travamento do eixo das rodas por mola helicoidal de compressão, dificultando o deslocamento da cadeira quando sem a presença do usuário. - Destravamento automático dos rodízios quando do uso do produto pelo usuário. - Na ponta das hastes encontram-se pinos redondos cravados e soldados por solda do tipo mig, evitando quebras e jogos. - Ao centro das hastes, cone onde se fixa o pistão a gás, contracapa de polipropileno como também nas hastes. - Coluna central desmontável fixada por encaixe cônico, com rolamento axial de giro possuindo arruelas de aço temperado de alta resistência, bucha mancal de giro injetado em POM e recalibrada, recoberta por capa telescópica injetada em polipropileno copolímero na cor preta, - Sistema de regulagem de altura da cadeira por coluna de mola a gás, para regulagem e amortecimento de impactos ao sentar, aliviando o impacto na coluna vertebral, classe DIN 04. - Mecanismo flange de apoio da cadeira com sistema de relax com trava automatizada, e manípulo de ajuste da tensão da mola, sendo uma alavanca para travar e liberar o relax, e outra para acionar o pistão a gás. Buchas de giro e trava injetada em POM e componentes unidos por solda do tipo MIG, em chapas de aço SAE 1020 FQD com 0</w:t>
            </w:r>
            <w:smartTag w:uri="urn:schemas-microsoft-com:office:smarttags" w:element="metricconverter">
              <w:smartTagPr>
                <w:attr w:name="ProductID" w:val="3 mm"/>
              </w:smartTagPr>
              <w:r w:rsidRPr="00D410EC">
                <w:rPr>
                  <w:rFonts w:cs="Courier New"/>
                </w:rPr>
                <w:t>3 mm</w:t>
              </w:r>
            </w:smartTag>
            <w:r w:rsidRPr="00D410EC">
              <w:rPr>
                <w:rFonts w:cs="Courier New"/>
              </w:rPr>
              <w:t xml:space="preserve"> de espessura, formando um conjunto para posterior montagem por parafusos. - Assento, em compensado multilaminado, resinado, 14 mm de espessura, moldado a quente, curvatura na parte frontal, espuma injetada anatomicamente em poliuretano flexível microcelular de alta resistência, isento de CFC, densidade controlada de 45/50 Kg/m3, com 60 mm de espessura média, porca de garras duplas em número de onze, parafusos sextavados flangeados e contracapa em polipropileno injetado. - Encosto com sistema de regulagem tipo catraca automático, mola em aço com 07 posições, desarme na oitava, com 75 mm de curso, em compensado multilaminado, resinado, 14 mm de espessura, moldado a quente, curvatura no encosto anatômica de forma a permitir acomodação das regiões dorsal e lombar, da coluna vertebral, espuma injetada anatomicamente em poliuretano flexível microcelular de alta resistência, isento de CFC, densidade controlada de 45/50 Kg/m3, com 60 mm de espessura média, porca de garras duplas em número de três, parafusos sextavados flangeados e contracapa em polipropileno injetado. - Revestimento em tecido sintético de poliéster a escolha no catalogo do fabricante. - Fixação do assento/encosto aos componentes metálicos, por parafusos sextavados flangeados com trava, na bitola ¼”x 20fpp e porcas de garra duplas, encravadas na madeira, com travamento frontal, portanto ambos os lados, evitando que se soltem”. - Apóia braço em polipropileno copolímero injetado na cor preta, alma de aço SAE 1020, parte metálica na cor preta, regulagem de altura por botão de formato oval medindo 30x50mm, totalizando 07 posições e 85 mm de curso a disposição do usuário trazendo ergonomia, apoio superior medindo 245x65x30mm, chapa para fixação no assento com dois furos oblongos, permitindo regulagem horizontal por parafusos, medindo 50x60mm.- Pintura a pó, do tipo híbrido poliéster epóxi, atendendo norma ROHS, isenta de metais pesados, na cor preta, com camada de 60 microns. - O licitante vencedor do certame deverá apresentar por parte do fabricante os documentos abaixo direcionados a este órgão: - Laudo de conformidade ergonômica para com a NR 17, por profissional de ergonomia certificado pela ABERGO com validade a vencer, para cada modelo ofertado, em papel timbrado do profissional que faz a analise, emite e assina o laudo, com foto do produto e sua descrição técnica em documento do fabricante, menção a norma NR-17, analise e conclusão, data e validade.- Certificação de produtos para com a NBR-13962/2006 da ABNT, onde se possam identificar todos os modelos de produtos certificados pelo fabricante e para os ofertado em especifico neste edital. - Laudo de conformidade para com as NBR-14961/07 PRI632/493 – NBR-8515/03 PRI632/499 – NBR-8910/03 PRI632/471 – NBR-8537/15 PRI632/425 – NBR-8619/15 PRI632/494 – NBR-8797/15 PRI632/470 – NBR-9178/15 PRI632/446, da ABNT, por laboratório acreditado pelo INMETRO – Espumas de PU flexíveis. - Laudo de conformidade por laboratório acreditado pelo INMETRO para espuma isenta de CFC. - Documento que comprove pintura isenta de materiais pesados, apresentado em papel timbrado do fabricante da tinta. - Certificação CERFLOR/FSC em nome do fabricante dos produtos ofertados. - Garantia expressa do fabricante de 06 anos contra defeitos de fabricação. - Dimensões Aproximadas do produto ofertado: - Largura da Cadeira: 700 mm. - Profundidade da Cadeira: 700 mm - Altura Total da Cadeira: 1020/1210 mm - Altura do Encosto: 615 mm - Largura do Encosto: 460 mm - Profundidade do Assento: 460 mm - Largura do Assento: 480 mm. - Medidas do rodízio: 59x50x55x17 mm.</w:t>
            </w:r>
          </w:p>
        </w:tc>
        <w:tc>
          <w:tcPr>
            <w:tcW w:w="511" w:type="pct"/>
          </w:tcPr>
          <w:p w:rsidR="00795985" w:rsidRPr="00D410EC" w:rsidRDefault="00795985" w:rsidP="002B5442">
            <w:pPr>
              <w:jc w:val="both"/>
              <w:rPr>
                <w:b/>
              </w:rPr>
            </w:pPr>
          </w:p>
        </w:tc>
        <w:tc>
          <w:tcPr>
            <w:tcW w:w="504" w:type="pct"/>
          </w:tcPr>
          <w:p w:rsidR="00795985" w:rsidRPr="00D410EC" w:rsidRDefault="00795985" w:rsidP="002B5442">
            <w:pPr>
              <w:jc w:val="both"/>
              <w:rPr>
                <w:b/>
              </w:rPr>
            </w:pPr>
          </w:p>
        </w:tc>
        <w:tc>
          <w:tcPr>
            <w:tcW w:w="558" w:type="pct"/>
          </w:tcPr>
          <w:p w:rsidR="00795985" w:rsidRPr="00D410EC" w:rsidRDefault="00795985" w:rsidP="002B5442">
            <w:pPr>
              <w:jc w:val="both"/>
              <w:rPr>
                <w:b/>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10</w:t>
            </w:r>
          </w:p>
        </w:tc>
        <w:tc>
          <w:tcPr>
            <w:tcW w:w="462" w:type="pct"/>
            <w:vAlign w:val="center"/>
          </w:tcPr>
          <w:p w:rsidR="00795985" w:rsidRPr="00D410EC" w:rsidRDefault="00795985" w:rsidP="002B5442">
            <w:pPr>
              <w:jc w:val="center"/>
            </w:pPr>
            <w:r w:rsidRPr="00D410EC">
              <w:rPr>
                <w:w w:val="99"/>
              </w:rPr>
              <w:t>8</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1117B4" w:rsidRDefault="00795985" w:rsidP="002B5442">
            <w:pPr>
              <w:jc w:val="both"/>
              <w:rPr>
                <w:b/>
              </w:rPr>
            </w:pPr>
            <w:r w:rsidRPr="001117B4">
              <w:rPr>
                <w:b/>
              </w:rPr>
              <w:t>CADEIRA</w:t>
            </w:r>
            <w:r w:rsidRPr="001117B4">
              <w:rPr>
                <w:b/>
                <w:spacing w:val="-5"/>
              </w:rPr>
              <w:t xml:space="preserve"> EXECUTIVA </w:t>
            </w:r>
            <w:r w:rsidRPr="001117B4">
              <w:rPr>
                <w:b/>
              </w:rPr>
              <w:t>GIRATORIA</w:t>
            </w:r>
          </w:p>
          <w:p w:rsidR="00795985" w:rsidRPr="00D410EC" w:rsidRDefault="00795985" w:rsidP="002B5442">
            <w:pPr>
              <w:jc w:val="both"/>
            </w:pPr>
            <w:r w:rsidRPr="00D410EC">
              <w:t>Com encosto com estrutura injetada em polipropileno, com formato anatômico, espuma injetada com 40 mm de espessura e densidade 45 / 50 kg/ m³, contracapa de polipropileno injetado, assento em compensado multilaminado com 12 mm de espessura, moldado a quente com formato anatômico e curvatura na parte frontal, espuma injetada com 45 mm de espessura e densidade 50 / 60 kg/ m³, revestimento na cor preta, estrutura de sustentação em tubo industrial redondo com 22,22 mm de diâmetro, parede 1,06 mm, suporte do encosto em tubo industrial oblongo, 20 x 48 mm, parede de 1,50 mm e sapatas em polipropileno injetado.</w:t>
            </w:r>
            <w:r>
              <w:t xml:space="preserve"> </w:t>
            </w:r>
            <w:r w:rsidRPr="00D410EC">
              <w:t xml:space="preserve">Fixação da base ao assento/encosto através de parafusos sextavados com sistema travante, em porca de garras duplas (ambos os lados),encravadas na madeira, evitando que se soltem, componentes metálicos possuem tratamento de superfícies interna e externa com fosfato de zinco, para dar melhor proteção contra corrosão e uma ancoragem da tinta. Pintura com tinta pó, do tipo híbrido (poliéster epóxi), isenta de metais pesados, na cor preta, com camada de 60 microns e cura em estufa à temperatura aproximada de 200° C., dimensões aproximadas: largura da cadeira: 700 mm, profundidade da cadeira: 700 mm. Altura total: 820 a 1020mm, altura do encosto: 350 mm. Largura do encosto:410 mm, profundidade do assento: 420 </w:t>
            </w:r>
            <w:r>
              <w:t>mm, largura do assento: 440 mm.</w:t>
            </w:r>
            <w:r w:rsidRPr="00D410EC">
              <w:t>). Fabricada em conformidade com a ABNT NBR 13962/2018. Garantia de 5 anos contra defeitos de fabricação</w:t>
            </w:r>
          </w:p>
        </w:tc>
        <w:tc>
          <w:tcPr>
            <w:tcW w:w="511" w:type="pct"/>
          </w:tcPr>
          <w:p w:rsidR="00795985" w:rsidRPr="001117B4" w:rsidRDefault="00795985" w:rsidP="002B5442">
            <w:pPr>
              <w:jc w:val="both"/>
              <w:rPr>
                <w:b/>
              </w:rPr>
            </w:pPr>
          </w:p>
        </w:tc>
        <w:tc>
          <w:tcPr>
            <w:tcW w:w="504" w:type="pct"/>
          </w:tcPr>
          <w:p w:rsidR="00795985" w:rsidRPr="001117B4" w:rsidRDefault="00795985" w:rsidP="002B5442">
            <w:pPr>
              <w:jc w:val="both"/>
              <w:rPr>
                <w:b/>
              </w:rPr>
            </w:pPr>
          </w:p>
        </w:tc>
        <w:tc>
          <w:tcPr>
            <w:tcW w:w="558" w:type="pct"/>
          </w:tcPr>
          <w:p w:rsidR="00795985" w:rsidRPr="001117B4" w:rsidRDefault="00795985" w:rsidP="002B5442">
            <w:pPr>
              <w:jc w:val="both"/>
              <w:rPr>
                <w:b/>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11</w:t>
            </w:r>
          </w:p>
        </w:tc>
        <w:tc>
          <w:tcPr>
            <w:tcW w:w="462" w:type="pct"/>
            <w:vAlign w:val="center"/>
          </w:tcPr>
          <w:p w:rsidR="00795985" w:rsidRPr="00D410EC" w:rsidRDefault="00795985" w:rsidP="002B5442">
            <w:pPr>
              <w:jc w:val="center"/>
            </w:pPr>
            <w:r w:rsidRPr="00D410EC">
              <w:rPr>
                <w:w w:val="99"/>
              </w:rPr>
              <w:t>2</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1117B4" w:rsidRDefault="00795985" w:rsidP="002B5442">
            <w:pPr>
              <w:jc w:val="both"/>
              <w:rPr>
                <w:b/>
              </w:rPr>
            </w:pPr>
            <w:r w:rsidRPr="001117B4">
              <w:rPr>
                <w:b/>
              </w:rPr>
              <w:t>CAFETEIRA COMERCIAL INDUSTRIAL 6L</w:t>
            </w:r>
          </w:p>
          <w:p w:rsidR="00795985" w:rsidRPr="00D410EC" w:rsidRDefault="00795985" w:rsidP="002B5442">
            <w:pPr>
              <w:jc w:val="both"/>
              <w:rPr>
                <w:rFonts w:cstheme="minorHAnsi"/>
                <w:shd w:val="clear" w:color="auto" w:fill="FFFFFF"/>
              </w:rPr>
            </w:pPr>
            <w:r w:rsidRPr="00D410EC">
              <w:rPr>
                <w:rFonts w:cstheme="minorHAnsi"/>
                <w:shd w:val="clear" w:color="auto" w:fill="FFFFFF"/>
              </w:rPr>
              <w:t>Cafeteira elétrica tradicional industrial de 6 litros praticidade e eficiência na hora de servir. Com capacidade para 6 litros, ideal para atender a demanda de grandes estabelecimentos ou eventos. Estrutura em aço inox garante durabilidade e resistência para o uso profissional. Característica técnicas da cafeteira elétrica tradicional industrial 6 litros aço inox - material: aço inox</w:t>
            </w:r>
            <w:r w:rsidRPr="00D410EC">
              <w:rPr>
                <w:rFonts w:cstheme="minorHAnsi"/>
              </w:rPr>
              <w:t xml:space="preserve"> </w:t>
            </w:r>
            <w:r w:rsidRPr="00D410EC">
              <w:rPr>
                <w:rFonts w:cstheme="minorHAnsi"/>
                <w:shd w:val="clear" w:color="auto" w:fill="FFFFFF"/>
              </w:rPr>
              <w:t>- tensão: 110v ou 220v</w:t>
            </w:r>
            <w:r w:rsidRPr="00D410EC">
              <w:rPr>
                <w:rFonts w:cstheme="minorHAnsi"/>
              </w:rPr>
              <w:t xml:space="preserve"> </w:t>
            </w:r>
            <w:r w:rsidRPr="00D410EC">
              <w:rPr>
                <w:rFonts w:cstheme="minorHAnsi"/>
                <w:shd w:val="clear" w:color="auto" w:fill="FFFFFF"/>
              </w:rPr>
              <w:t>- frequência: 60 hz</w:t>
            </w:r>
            <w:r w:rsidRPr="00D410EC">
              <w:rPr>
                <w:rFonts w:cstheme="minorHAnsi"/>
              </w:rPr>
              <w:t xml:space="preserve"> </w:t>
            </w:r>
            <w:r w:rsidRPr="00D410EC">
              <w:rPr>
                <w:rFonts w:cstheme="minorHAnsi"/>
                <w:shd w:val="clear" w:color="auto" w:fill="FFFFFF"/>
              </w:rPr>
              <w:t>– potência aproximada: 1300 w</w:t>
            </w:r>
            <w:r w:rsidRPr="00D410EC">
              <w:rPr>
                <w:rFonts w:cstheme="minorHAnsi"/>
              </w:rPr>
              <w:t xml:space="preserve"> </w:t>
            </w:r>
            <w:r w:rsidRPr="00D410EC">
              <w:rPr>
                <w:rFonts w:cstheme="minorHAnsi"/>
                <w:shd w:val="clear" w:color="auto" w:fill="FFFFFF"/>
              </w:rPr>
              <w:t>- capacidade total: 6 litros</w:t>
            </w:r>
            <w:r w:rsidRPr="00D410EC">
              <w:rPr>
                <w:rFonts w:cstheme="minorHAnsi"/>
              </w:rPr>
              <w:t xml:space="preserve"> </w:t>
            </w:r>
            <w:r w:rsidRPr="00D410EC">
              <w:rPr>
                <w:rFonts w:cstheme="minorHAnsi"/>
                <w:shd w:val="clear" w:color="auto" w:fill="FFFFFF"/>
              </w:rPr>
              <w:t>- quantidade de torneira: 02 (01 para água e 01 para café)</w:t>
            </w:r>
            <w:r w:rsidRPr="00D410EC">
              <w:rPr>
                <w:rFonts w:cstheme="minorHAnsi"/>
              </w:rPr>
              <w:t xml:space="preserve"> </w:t>
            </w:r>
            <w:r w:rsidRPr="00D410EC">
              <w:rPr>
                <w:rFonts w:cstheme="minorHAnsi"/>
                <w:shd w:val="clear" w:color="auto" w:fill="FFFFFF"/>
              </w:rPr>
              <w:t>- garantia: 12 meses</w:t>
            </w:r>
            <w:r w:rsidRPr="00D410EC">
              <w:rPr>
                <w:rFonts w:cstheme="minorHAnsi"/>
              </w:rPr>
              <w:t xml:space="preserve"> </w:t>
            </w:r>
            <w:r w:rsidRPr="00D410EC">
              <w:rPr>
                <w:rFonts w:cstheme="minorHAnsi"/>
                <w:shd w:val="clear" w:color="auto" w:fill="FFFFFF"/>
              </w:rPr>
              <w:t>medidas aproximadas:  - (altura x largura x profundidade): 60cm x 32cm x 32cm</w:t>
            </w:r>
            <w:r w:rsidRPr="00D410EC">
              <w:rPr>
                <w:rFonts w:cstheme="minorHAnsi"/>
              </w:rPr>
              <w:t xml:space="preserve"> </w:t>
            </w:r>
            <w:r w:rsidRPr="00D410EC">
              <w:rPr>
                <w:rFonts w:cstheme="minorHAnsi"/>
                <w:shd w:val="clear" w:color="auto" w:fill="FFFFFF"/>
              </w:rPr>
              <w:t>– peso aproximado: 4,5kg</w:t>
            </w:r>
          </w:p>
        </w:tc>
        <w:tc>
          <w:tcPr>
            <w:tcW w:w="511" w:type="pct"/>
          </w:tcPr>
          <w:p w:rsidR="00795985" w:rsidRPr="001117B4" w:rsidRDefault="00795985" w:rsidP="002B5442">
            <w:pPr>
              <w:jc w:val="both"/>
              <w:rPr>
                <w:b/>
              </w:rPr>
            </w:pPr>
          </w:p>
        </w:tc>
        <w:tc>
          <w:tcPr>
            <w:tcW w:w="504" w:type="pct"/>
          </w:tcPr>
          <w:p w:rsidR="00795985" w:rsidRPr="001117B4" w:rsidRDefault="00795985" w:rsidP="002B5442">
            <w:pPr>
              <w:jc w:val="both"/>
              <w:rPr>
                <w:b/>
              </w:rPr>
            </w:pPr>
          </w:p>
        </w:tc>
        <w:tc>
          <w:tcPr>
            <w:tcW w:w="558" w:type="pct"/>
          </w:tcPr>
          <w:p w:rsidR="00795985" w:rsidRPr="001117B4" w:rsidRDefault="00795985" w:rsidP="002B5442">
            <w:pPr>
              <w:jc w:val="both"/>
              <w:rPr>
                <w:b/>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12</w:t>
            </w:r>
          </w:p>
        </w:tc>
        <w:tc>
          <w:tcPr>
            <w:tcW w:w="462" w:type="pct"/>
            <w:vAlign w:val="center"/>
          </w:tcPr>
          <w:p w:rsidR="00795985" w:rsidRPr="00D410EC" w:rsidRDefault="00795985" w:rsidP="002B5442">
            <w:pPr>
              <w:jc w:val="center"/>
            </w:pPr>
            <w:r w:rsidRPr="00D410EC">
              <w:t>35</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1117B4" w:rsidRDefault="00795985" w:rsidP="002B5442">
            <w:pPr>
              <w:jc w:val="both"/>
              <w:rPr>
                <w:b/>
              </w:rPr>
            </w:pPr>
            <w:r w:rsidRPr="001117B4">
              <w:rPr>
                <w:b/>
              </w:rPr>
              <w:t>CAIXA</w:t>
            </w:r>
            <w:r w:rsidRPr="001117B4">
              <w:rPr>
                <w:b/>
                <w:spacing w:val="-4"/>
              </w:rPr>
              <w:t xml:space="preserve"> </w:t>
            </w:r>
            <w:r w:rsidRPr="001117B4">
              <w:rPr>
                <w:b/>
              </w:rPr>
              <w:t>ORGANIZADORA</w:t>
            </w:r>
            <w:r w:rsidRPr="001117B4">
              <w:rPr>
                <w:b/>
                <w:spacing w:val="-4"/>
              </w:rPr>
              <w:t xml:space="preserve"> </w:t>
            </w:r>
            <w:r w:rsidRPr="001117B4">
              <w:rPr>
                <w:b/>
              </w:rPr>
              <w:t>10L</w:t>
            </w:r>
          </w:p>
          <w:p w:rsidR="00795985" w:rsidRPr="00D410EC" w:rsidRDefault="00795985" w:rsidP="002B5442">
            <w:pPr>
              <w:jc w:val="both"/>
            </w:pPr>
            <w:r w:rsidRPr="00D410EC">
              <w:t>Caixa plástica organizadora com travas laterais ideais para armazenamento de produtos e alimentos; - Composição/material: polipropileno; - Dimensões aproximadas do produto: Altura: 14,5cm x Largura: 28cm x Comprimento: 43cm.</w:t>
            </w:r>
          </w:p>
        </w:tc>
        <w:tc>
          <w:tcPr>
            <w:tcW w:w="511" w:type="pct"/>
          </w:tcPr>
          <w:p w:rsidR="00795985" w:rsidRPr="001117B4" w:rsidRDefault="00795985" w:rsidP="002B5442">
            <w:pPr>
              <w:jc w:val="both"/>
              <w:rPr>
                <w:b/>
              </w:rPr>
            </w:pPr>
          </w:p>
        </w:tc>
        <w:tc>
          <w:tcPr>
            <w:tcW w:w="504" w:type="pct"/>
          </w:tcPr>
          <w:p w:rsidR="00795985" w:rsidRPr="001117B4" w:rsidRDefault="00795985" w:rsidP="002B5442">
            <w:pPr>
              <w:jc w:val="both"/>
              <w:rPr>
                <w:b/>
              </w:rPr>
            </w:pPr>
          </w:p>
        </w:tc>
        <w:tc>
          <w:tcPr>
            <w:tcW w:w="558" w:type="pct"/>
          </w:tcPr>
          <w:p w:rsidR="00795985" w:rsidRPr="001117B4" w:rsidRDefault="00795985" w:rsidP="002B5442">
            <w:pPr>
              <w:jc w:val="both"/>
              <w:rPr>
                <w:b/>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13</w:t>
            </w:r>
          </w:p>
        </w:tc>
        <w:tc>
          <w:tcPr>
            <w:tcW w:w="462" w:type="pct"/>
            <w:vAlign w:val="center"/>
          </w:tcPr>
          <w:p w:rsidR="00795985" w:rsidRPr="00D410EC" w:rsidRDefault="00795985" w:rsidP="002B5442">
            <w:pPr>
              <w:jc w:val="center"/>
            </w:pPr>
            <w:r w:rsidRPr="00D410EC">
              <w:t>35</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1117B4" w:rsidRDefault="00795985" w:rsidP="002B5442">
            <w:pPr>
              <w:jc w:val="both"/>
              <w:rPr>
                <w:b/>
              </w:rPr>
            </w:pPr>
            <w:r w:rsidRPr="001117B4">
              <w:rPr>
                <w:b/>
              </w:rPr>
              <w:t>CAIXA</w:t>
            </w:r>
            <w:r w:rsidRPr="001117B4">
              <w:rPr>
                <w:b/>
                <w:spacing w:val="-4"/>
              </w:rPr>
              <w:t xml:space="preserve"> </w:t>
            </w:r>
            <w:r w:rsidRPr="001117B4">
              <w:rPr>
                <w:b/>
              </w:rPr>
              <w:t>ORGANIZADORA</w:t>
            </w:r>
            <w:r w:rsidRPr="001117B4">
              <w:rPr>
                <w:b/>
                <w:spacing w:val="-4"/>
              </w:rPr>
              <w:t xml:space="preserve"> </w:t>
            </w:r>
            <w:r w:rsidRPr="001117B4">
              <w:rPr>
                <w:b/>
              </w:rPr>
              <w:t>5L</w:t>
            </w:r>
          </w:p>
          <w:p w:rsidR="00795985" w:rsidRPr="00D410EC" w:rsidRDefault="00795985" w:rsidP="002B5442">
            <w:pPr>
              <w:jc w:val="both"/>
            </w:pPr>
            <w:r w:rsidRPr="00D410EC">
              <w:t>Caixa plástica organizadora com travas laterais ideais para armazenamento de produtos e alimentos; - Composição/material: polipropileno; - Dimensões aproximadas do produto: A: 12cm; L: 22cm e C: 35cm.</w:t>
            </w:r>
          </w:p>
        </w:tc>
        <w:tc>
          <w:tcPr>
            <w:tcW w:w="511" w:type="pct"/>
          </w:tcPr>
          <w:p w:rsidR="00795985" w:rsidRPr="001117B4" w:rsidRDefault="00795985" w:rsidP="002B5442">
            <w:pPr>
              <w:jc w:val="both"/>
              <w:rPr>
                <w:b/>
              </w:rPr>
            </w:pPr>
          </w:p>
        </w:tc>
        <w:tc>
          <w:tcPr>
            <w:tcW w:w="504" w:type="pct"/>
          </w:tcPr>
          <w:p w:rsidR="00795985" w:rsidRPr="001117B4" w:rsidRDefault="00795985" w:rsidP="002B5442">
            <w:pPr>
              <w:jc w:val="both"/>
              <w:rPr>
                <w:b/>
              </w:rPr>
            </w:pPr>
          </w:p>
        </w:tc>
        <w:tc>
          <w:tcPr>
            <w:tcW w:w="558" w:type="pct"/>
          </w:tcPr>
          <w:p w:rsidR="00795985" w:rsidRPr="001117B4" w:rsidRDefault="00795985" w:rsidP="002B5442">
            <w:pPr>
              <w:jc w:val="both"/>
              <w:rPr>
                <w:b/>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14</w:t>
            </w:r>
          </w:p>
        </w:tc>
        <w:tc>
          <w:tcPr>
            <w:tcW w:w="462" w:type="pct"/>
            <w:vAlign w:val="center"/>
          </w:tcPr>
          <w:p w:rsidR="00795985" w:rsidRPr="00D410EC" w:rsidRDefault="00795985" w:rsidP="002B5442">
            <w:pPr>
              <w:jc w:val="center"/>
            </w:pPr>
            <w:r w:rsidRPr="00D410EC">
              <w:t>30</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1117B4" w:rsidRDefault="00795985" w:rsidP="002B5442">
            <w:pPr>
              <w:jc w:val="both"/>
              <w:rPr>
                <w:b/>
              </w:rPr>
            </w:pPr>
            <w:r w:rsidRPr="001117B4">
              <w:rPr>
                <w:b/>
              </w:rPr>
              <w:t>CAIXA</w:t>
            </w:r>
            <w:r w:rsidRPr="001117B4">
              <w:rPr>
                <w:b/>
                <w:spacing w:val="-4"/>
              </w:rPr>
              <w:t xml:space="preserve"> </w:t>
            </w:r>
            <w:r w:rsidRPr="001117B4">
              <w:rPr>
                <w:b/>
              </w:rPr>
              <w:t>PARA</w:t>
            </w:r>
            <w:r w:rsidRPr="001117B4">
              <w:rPr>
                <w:b/>
                <w:spacing w:val="-3"/>
              </w:rPr>
              <w:t xml:space="preserve"> </w:t>
            </w:r>
            <w:r w:rsidRPr="001117B4">
              <w:rPr>
                <w:b/>
              </w:rPr>
              <w:t>ARMAZENAMENTO</w:t>
            </w:r>
            <w:r w:rsidRPr="001117B4">
              <w:rPr>
                <w:b/>
                <w:spacing w:val="-5"/>
              </w:rPr>
              <w:t xml:space="preserve"> </w:t>
            </w:r>
            <w:r w:rsidRPr="001117B4">
              <w:rPr>
                <w:b/>
              </w:rPr>
              <w:t>PÃO</w:t>
            </w:r>
            <w:r w:rsidRPr="001117B4">
              <w:rPr>
                <w:b/>
                <w:spacing w:val="-4"/>
              </w:rPr>
              <w:t xml:space="preserve"> </w:t>
            </w:r>
            <w:r w:rsidRPr="001117B4">
              <w:rPr>
                <w:b/>
              </w:rPr>
              <w:t>-</w:t>
            </w:r>
            <w:r w:rsidRPr="001117B4">
              <w:rPr>
                <w:b/>
                <w:spacing w:val="-3"/>
              </w:rPr>
              <w:t xml:space="preserve"> </w:t>
            </w:r>
            <w:r w:rsidRPr="001117B4">
              <w:rPr>
                <w:b/>
              </w:rPr>
              <w:t>56</w:t>
            </w:r>
            <w:r w:rsidRPr="001117B4">
              <w:rPr>
                <w:b/>
                <w:spacing w:val="-3"/>
              </w:rPr>
              <w:t xml:space="preserve"> </w:t>
            </w:r>
            <w:r w:rsidRPr="001117B4">
              <w:rPr>
                <w:b/>
              </w:rPr>
              <w:t>LITROS</w:t>
            </w:r>
          </w:p>
          <w:p w:rsidR="00795985" w:rsidRPr="00D410EC" w:rsidRDefault="00795985" w:rsidP="002B5442">
            <w:pPr>
              <w:jc w:val="both"/>
            </w:pPr>
            <w:r w:rsidRPr="00D410EC">
              <w:t>Caixa plástica para armazenamento de alimentos, com tampa; - Composição/material: polipropileno; - Dimensões aproximadas do produto: Altura: 36,5cm x Largura: 40cm x Comprimento: 55cm; - Cor: transparente ou branca.</w:t>
            </w:r>
          </w:p>
        </w:tc>
        <w:tc>
          <w:tcPr>
            <w:tcW w:w="511" w:type="pct"/>
          </w:tcPr>
          <w:p w:rsidR="00795985" w:rsidRPr="001117B4" w:rsidRDefault="00795985" w:rsidP="002B5442">
            <w:pPr>
              <w:jc w:val="both"/>
              <w:rPr>
                <w:b/>
              </w:rPr>
            </w:pPr>
          </w:p>
        </w:tc>
        <w:tc>
          <w:tcPr>
            <w:tcW w:w="504" w:type="pct"/>
          </w:tcPr>
          <w:p w:rsidR="00795985" w:rsidRPr="001117B4" w:rsidRDefault="00795985" w:rsidP="002B5442">
            <w:pPr>
              <w:jc w:val="both"/>
              <w:rPr>
                <w:b/>
              </w:rPr>
            </w:pPr>
          </w:p>
        </w:tc>
        <w:tc>
          <w:tcPr>
            <w:tcW w:w="558" w:type="pct"/>
          </w:tcPr>
          <w:p w:rsidR="00795985" w:rsidRPr="001117B4" w:rsidRDefault="00795985" w:rsidP="002B5442">
            <w:pPr>
              <w:jc w:val="both"/>
              <w:rPr>
                <w:b/>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15</w:t>
            </w:r>
          </w:p>
        </w:tc>
        <w:tc>
          <w:tcPr>
            <w:tcW w:w="462" w:type="pct"/>
            <w:vAlign w:val="center"/>
          </w:tcPr>
          <w:p w:rsidR="00795985" w:rsidRPr="00D410EC" w:rsidRDefault="00795985" w:rsidP="002B5442">
            <w:pPr>
              <w:jc w:val="center"/>
            </w:pPr>
            <w:r w:rsidRPr="00D410EC">
              <w:t>15</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1117B4" w:rsidRDefault="00795985" w:rsidP="002B5442">
            <w:pPr>
              <w:jc w:val="both"/>
              <w:rPr>
                <w:b/>
              </w:rPr>
            </w:pPr>
            <w:r w:rsidRPr="001117B4">
              <w:rPr>
                <w:b/>
              </w:rPr>
              <w:t>CAIXA</w:t>
            </w:r>
            <w:r w:rsidRPr="001117B4">
              <w:rPr>
                <w:b/>
                <w:spacing w:val="-4"/>
              </w:rPr>
              <w:t xml:space="preserve"> </w:t>
            </w:r>
            <w:r w:rsidRPr="001117B4">
              <w:rPr>
                <w:b/>
              </w:rPr>
              <w:t>PARA</w:t>
            </w:r>
            <w:r w:rsidRPr="001117B4">
              <w:rPr>
                <w:b/>
                <w:spacing w:val="-3"/>
              </w:rPr>
              <w:t xml:space="preserve"> </w:t>
            </w:r>
            <w:r w:rsidRPr="001117B4">
              <w:rPr>
                <w:b/>
              </w:rPr>
              <w:t>ARMAZENAMENTO</w:t>
            </w:r>
            <w:r w:rsidRPr="001117B4">
              <w:rPr>
                <w:b/>
                <w:spacing w:val="-5"/>
              </w:rPr>
              <w:t xml:space="preserve"> </w:t>
            </w:r>
            <w:r w:rsidRPr="001117B4">
              <w:rPr>
                <w:b/>
              </w:rPr>
              <w:t>PÃO</w:t>
            </w:r>
            <w:r w:rsidRPr="001117B4">
              <w:rPr>
                <w:b/>
                <w:spacing w:val="-4"/>
              </w:rPr>
              <w:t xml:space="preserve"> </w:t>
            </w:r>
            <w:r w:rsidRPr="001117B4">
              <w:rPr>
                <w:b/>
              </w:rPr>
              <w:t>-</w:t>
            </w:r>
            <w:r w:rsidRPr="001117B4">
              <w:rPr>
                <w:b/>
                <w:spacing w:val="-3"/>
              </w:rPr>
              <w:t xml:space="preserve"> </w:t>
            </w:r>
            <w:r w:rsidRPr="001117B4">
              <w:rPr>
                <w:b/>
              </w:rPr>
              <w:t>70</w:t>
            </w:r>
            <w:r w:rsidRPr="001117B4">
              <w:rPr>
                <w:b/>
                <w:spacing w:val="-3"/>
              </w:rPr>
              <w:t xml:space="preserve"> </w:t>
            </w:r>
            <w:r w:rsidRPr="001117B4">
              <w:rPr>
                <w:b/>
              </w:rPr>
              <w:t>LITROS</w:t>
            </w:r>
          </w:p>
          <w:p w:rsidR="00795985" w:rsidRPr="00D410EC" w:rsidRDefault="00795985" w:rsidP="002B5442">
            <w:pPr>
              <w:jc w:val="both"/>
            </w:pPr>
            <w:r w:rsidRPr="00D410EC">
              <w:t>Caixa plástica para armazenamento de alimentos, com tampa. - Composição/material: polipropileno; - Dimensões aproximadas do produto: altura: 35cm x largura: 35,5cm x comprimento: 72cm; - Cor: Branca</w:t>
            </w:r>
          </w:p>
        </w:tc>
        <w:tc>
          <w:tcPr>
            <w:tcW w:w="511" w:type="pct"/>
          </w:tcPr>
          <w:p w:rsidR="00795985" w:rsidRPr="001117B4" w:rsidRDefault="00795985" w:rsidP="002B5442">
            <w:pPr>
              <w:jc w:val="both"/>
              <w:rPr>
                <w:b/>
              </w:rPr>
            </w:pPr>
          </w:p>
        </w:tc>
        <w:tc>
          <w:tcPr>
            <w:tcW w:w="504" w:type="pct"/>
          </w:tcPr>
          <w:p w:rsidR="00795985" w:rsidRPr="001117B4" w:rsidRDefault="00795985" w:rsidP="002B5442">
            <w:pPr>
              <w:jc w:val="both"/>
              <w:rPr>
                <w:b/>
              </w:rPr>
            </w:pPr>
          </w:p>
        </w:tc>
        <w:tc>
          <w:tcPr>
            <w:tcW w:w="558" w:type="pct"/>
          </w:tcPr>
          <w:p w:rsidR="00795985" w:rsidRPr="001117B4" w:rsidRDefault="00795985" w:rsidP="002B5442">
            <w:pPr>
              <w:jc w:val="both"/>
              <w:rPr>
                <w:b/>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16</w:t>
            </w:r>
          </w:p>
        </w:tc>
        <w:tc>
          <w:tcPr>
            <w:tcW w:w="462" w:type="pct"/>
            <w:vAlign w:val="center"/>
          </w:tcPr>
          <w:p w:rsidR="00795985" w:rsidRPr="00D410EC" w:rsidRDefault="00795985" w:rsidP="002B5442">
            <w:pPr>
              <w:jc w:val="center"/>
            </w:pPr>
            <w:r w:rsidRPr="00D410EC">
              <w:t>60</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1117B4" w:rsidRDefault="00795985" w:rsidP="002B5442">
            <w:pPr>
              <w:jc w:val="both"/>
              <w:rPr>
                <w:b/>
              </w:rPr>
            </w:pPr>
            <w:r w:rsidRPr="001117B4">
              <w:rPr>
                <w:b/>
              </w:rPr>
              <w:t>CAIXA</w:t>
            </w:r>
            <w:r w:rsidRPr="001117B4">
              <w:rPr>
                <w:b/>
                <w:spacing w:val="-5"/>
              </w:rPr>
              <w:t xml:space="preserve"> </w:t>
            </w:r>
            <w:r w:rsidRPr="001117B4">
              <w:rPr>
                <w:b/>
              </w:rPr>
              <w:t>PLÁSTICA</w:t>
            </w:r>
            <w:r w:rsidRPr="001117B4">
              <w:rPr>
                <w:b/>
                <w:spacing w:val="-4"/>
              </w:rPr>
              <w:t xml:space="preserve"> </w:t>
            </w:r>
            <w:r w:rsidRPr="001117B4">
              <w:rPr>
                <w:b/>
              </w:rPr>
              <w:t>PARA</w:t>
            </w:r>
            <w:r w:rsidRPr="001117B4">
              <w:rPr>
                <w:b/>
                <w:spacing w:val="-5"/>
              </w:rPr>
              <w:t xml:space="preserve"> </w:t>
            </w:r>
            <w:r w:rsidRPr="001117B4">
              <w:rPr>
                <w:b/>
              </w:rPr>
              <w:t>HORTIFRUTI</w:t>
            </w:r>
          </w:p>
          <w:p w:rsidR="00795985" w:rsidRPr="00D410EC" w:rsidRDefault="00795985" w:rsidP="002B5442">
            <w:pPr>
              <w:jc w:val="both"/>
            </w:pPr>
            <w:r w:rsidRPr="00D410EC">
              <w:t>Caixa plástica, produzida com composto termoplástico de alta qualidade; - Capacidade volumétrica: 47 litros; - Capacidade carga por caixa: 30 KG - Capacidade carga por empilhamento: 330kg - Dimensões externas aproximadas: 34 cm (largura) x 55 cm (comprimento) x 31 cm (altura); - Cor: a definir.</w:t>
            </w:r>
          </w:p>
        </w:tc>
        <w:tc>
          <w:tcPr>
            <w:tcW w:w="511" w:type="pct"/>
          </w:tcPr>
          <w:p w:rsidR="00795985" w:rsidRPr="001117B4" w:rsidRDefault="00795985" w:rsidP="002B5442">
            <w:pPr>
              <w:jc w:val="both"/>
              <w:rPr>
                <w:b/>
              </w:rPr>
            </w:pPr>
          </w:p>
        </w:tc>
        <w:tc>
          <w:tcPr>
            <w:tcW w:w="504" w:type="pct"/>
          </w:tcPr>
          <w:p w:rsidR="00795985" w:rsidRPr="001117B4" w:rsidRDefault="00795985" w:rsidP="002B5442">
            <w:pPr>
              <w:jc w:val="both"/>
              <w:rPr>
                <w:b/>
              </w:rPr>
            </w:pPr>
          </w:p>
        </w:tc>
        <w:tc>
          <w:tcPr>
            <w:tcW w:w="558" w:type="pct"/>
          </w:tcPr>
          <w:p w:rsidR="00795985" w:rsidRPr="001117B4" w:rsidRDefault="00795985" w:rsidP="002B5442">
            <w:pPr>
              <w:jc w:val="both"/>
              <w:rPr>
                <w:b/>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17</w:t>
            </w:r>
          </w:p>
        </w:tc>
        <w:tc>
          <w:tcPr>
            <w:tcW w:w="462" w:type="pct"/>
            <w:vAlign w:val="center"/>
          </w:tcPr>
          <w:p w:rsidR="00795985" w:rsidRPr="00D410EC" w:rsidRDefault="00795985" w:rsidP="002B5442">
            <w:pPr>
              <w:jc w:val="center"/>
            </w:pPr>
            <w:r w:rsidRPr="00D410EC">
              <w:rPr>
                <w:w w:val="99"/>
              </w:rPr>
              <w:t>1</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1117B4" w:rsidRDefault="00795985" w:rsidP="002B5442">
            <w:pPr>
              <w:jc w:val="both"/>
              <w:rPr>
                <w:b/>
              </w:rPr>
            </w:pPr>
            <w:r w:rsidRPr="001117B4">
              <w:rPr>
                <w:b/>
              </w:rPr>
              <w:t>CÂMARA DE CONSERVAÇÃO (VACINA)</w:t>
            </w:r>
          </w:p>
          <w:p w:rsidR="00795985" w:rsidRPr="00D410EC" w:rsidRDefault="00795985" w:rsidP="002B5442">
            <w:pPr>
              <w:jc w:val="both"/>
            </w:pPr>
            <w:r w:rsidRPr="00D410EC">
              <w:t>PORTÁTIL DE 50 LITROS COM VISOR DE TEMPERATURA E BATERIA ACOPLADA.</w:t>
            </w:r>
          </w:p>
        </w:tc>
        <w:tc>
          <w:tcPr>
            <w:tcW w:w="511" w:type="pct"/>
          </w:tcPr>
          <w:p w:rsidR="00795985" w:rsidRPr="001117B4" w:rsidRDefault="00795985" w:rsidP="002B5442">
            <w:pPr>
              <w:jc w:val="both"/>
              <w:rPr>
                <w:b/>
              </w:rPr>
            </w:pPr>
          </w:p>
        </w:tc>
        <w:tc>
          <w:tcPr>
            <w:tcW w:w="504" w:type="pct"/>
          </w:tcPr>
          <w:p w:rsidR="00795985" w:rsidRPr="001117B4" w:rsidRDefault="00795985" w:rsidP="002B5442">
            <w:pPr>
              <w:jc w:val="both"/>
              <w:rPr>
                <w:b/>
              </w:rPr>
            </w:pPr>
          </w:p>
        </w:tc>
        <w:tc>
          <w:tcPr>
            <w:tcW w:w="558" w:type="pct"/>
          </w:tcPr>
          <w:p w:rsidR="00795985" w:rsidRPr="001117B4" w:rsidRDefault="00795985" w:rsidP="002B5442">
            <w:pPr>
              <w:jc w:val="both"/>
              <w:rPr>
                <w:b/>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18</w:t>
            </w:r>
          </w:p>
        </w:tc>
        <w:tc>
          <w:tcPr>
            <w:tcW w:w="462" w:type="pct"/>
            <w:vAlign w:val="center"/>
          </w:tcPr>
          <w:p w:rsidR="00795985" w:rsidRPr="00D410EC" w:rsidRDefault="00795985" w:rsidP="002B5442">
            <w:pPr>
              <w:jc w:val="center"/>
            </w:pPr>
            <w:r w:rsidRPr="00D410EC">
              <w:t>300</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1117B4" w:rsidRDefault="00795985" w:rsidP="002B5442">
            <w:pPr>
              <w:jc w:val="both"/>
              <w:rPr>
                <w:b/>
              </w:rPr>
            </w:pPr>
            <w:r w:rsidRPr="001117B4">
              <w:rPr>
                <w:b/>
              </w:rPr>
              <w:t>COLHER</w:t>
            </w:r>
            <w:r w:rsidRPr="001117B4">
              <w:rPr>
                <w:b/>
                <w:spacing w:val="-3"/>
              </w:rPr>
              <w:t xml:space="preserve"> </w:t>
            </w:r>
            <w:r w:rsidRPr="001117B4">
              <w:rPr>
                <w:b/>
              </w:rPr>
              <w:t>INOX</w:t>
            </w:r>
          </w:p>
          <w:p w:rsidR="00795985" w:rsidRPr="00D410EC" w:rsidRDefault="00795985" w:rsidP="002B5442">
            <w:pPr>
              <w:jc w:val="both"/>
            </w:pPr>
            <w:r w:rsidRPr="00D410EC">
              <w:t>Colher de mesa:  feit</w:t>
            </w:r>
            <w:r>
              <w:t>o totalmente em aço inox</w:t>
            </w:r>
            <w:r w:rsidRPr="00D410EC">
              <w:t>.  Cabos monobloco, ou seja, em uma única peça, sem emendas</w:t>
            </w:r>
            <w:r>
              <w:t xml:space="preserve">. </w:t>
            </w:r>
            <w:r w:rsidRPr="00D410EC">
              <w:t>Colher de mesa, medindo aproximadamente 178 mm de comprimento, espessura de aproximadamente 1,8 mm, tolerância de +/- 10%, feita totalmente em aço inox AISI 304 ou 430.</w:t>
            </w:r>
          </w:p>
        </w:tc>
        <w:tc>
          <w:tcPr>
            <w:tcW w:w="511" w:type="pct"/>
          </w:tcPr>
          <w:p w:rsidR="00795985" w:rsidRPr="001117B4" w:rsidRDefault="00795985" w:rsidP="002B5442">
            <w:pPr>
              <w:jc w:val="both"/>
              <w:rPr>
                <w:b/>
              </w:rPr>
            </w:pPr>
          </w:p>
        </w:tc>
        <w:tc>
          <w:tcPr>
            <w:tcW w:w="504" w:type="pct"/>
          </w:tcPr>
          <w:p w:rsidR="00795985" w:rsidRPr="001117B4" w:rsidRDefault="00795985" w:rsidP="002B5442">
            <w:pPr>
              <w:jc w:val="both"/>
              <w:rPr>
                <w:b/>
              </w:rPr>
            </w:pPr>
          </w:p>
        </w:tc>
        <w:tc>
          <w:tcPr>
            <w:tcW w:w="558" w:type="pct"/>
          </w:tcPr>
          <w:p w:rsidR="00795985" w:rsidRPr="001117B4" w:rsidRDefault="00795985" w:rsidP="002B5442">
            <w:pPr>
              <w:jc w:val="both"/>
              <w:rPr>
                <w:b/>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19</w:t>
            </w:r>
          </w:p>
        </w:tc>
        <w:tc>
          <w:tcPr>
            <w:tcW w:w="462" w:type="pct"/>
            <w:vAlign w:val="center"/>
          </w:tcPr>
          <w:p w:rsidR="00795985" w:rsidRPr="00D410EC" w:rsidRDefault="00795985" w:rsidP="002B5442">
            <w:pPr>
              <w:jc w:val="center"/>
            </w:pPr>
            <w:r w:rsidRPr="00D410EC">
              <w:rPr>
                <w:w w:val="99"/>
              </w:rPr>
              <w:t>2</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1117B4" w:rsidRDefault="00795985" w:rsidP="002B5442">
            <w:pPr>
              <w:jc w:val="both"/>
              <w:rPr>
                <w:b/>
              </w:rPr>
            </w:pPr>
            <w:r w:rsidRPr="001117B4">
              <w:rPr>
                <w:b/>
              </w:rPr>
              <w:t>COMPUTADOR</w:t>
            </w:r>
            <w:r w:rsidRPr="001117B4">
              <w:rPr>
                <w:b/>
                <w:spacing w:val="-6"/>
              </w:rPr>
              <w:t xml:space="preserve"> </w:t>
            </w:r>
            <w:r w:rsidRPr="001117B4">
              <w:rPr>
                <w:b/>
              </w:rPr>
              <w:t>COMPLETO</w:t>
            </w:r>
            <w:r w:rsidRPr="001117B4">
              <w:rPr>
                <w:b/>
                <w:spacing w:val="-6"/>
              </w:rPr>
              <w:t xml:space="preserve"> </w:t>
            </w:r>
            <w:r w:rsidRPr="001117B4">
              <w:rPr>
                <w:b/>
              </w:rPr>
              <w:t>COM</w:t>
            </w:r>
            <w:r w:rsidRPr="001117B4">
              <w:rPr>
                <w:b/>
                <w:spacing w:val="-9"/>
              </w:rPr>
              <w:t xml:space="preserve"> </w:t>
            </w:r>
            <w:r w:rsidRPr="001117B4">
              <w:rPr>
                <w:b/>
              </w:rPr>
              <w:t>MOUSE</w:t>
            </w:r>
            <w:r w:rsidRPr="001117B4">
              <w:rPr>
                <w:b/>
                <w:spacing w:val="-6"/>
              </w:rPr>
              <w:t xml:space="preserve">, </w:t>
            </w:r>
            <w:r w:rsidRPr="001117B4">
              <w:rPr>
                <w:b/>
              </w:rPr>
              <w:t>TECLADO E MONITOR</w:t>
            </w:r>
          </w:p>
          <w:p w:rsidR="00795985" w:rsidRPr="00D410EC" w:rsidRDefault="00795985" w:rsidP="002B5442">
            <w:pPr>
              <w:jc w:val="both"/>
              <w:rPr>
                <w:rFonts w:cs="Liberation Serif"/>
              </w:rPr>
            </w:pPr>
            <w:r w:rsidRPr="00D410EC">
              <w:rPr>
                <w:rFonts w:cs="Liberation Serif"/>
                <w:bCs/>
              </w:rPr>
              <w:t>Processador</w:t>
            </w:r>
          </w:p>
          <w:p w:rsidR="00795985" w:rsidRPr="00D410EC" w:rsidRDefault="00795985" w:rsidP="002B5442">
            <w:pPr>
              <w:jc w:val="both"/>
              <w:rPr>
                <w:rFonts w:cs="Liberation Serif"/>
              </w:rPr>
            </w:pPr>
            <w:r w:rsidRPr="00D410EC">
              <w:rPr>
                <w:rFonts w:cs="Liberation Serif"/>
              </w:rPr>
              <w:t>-Mínimo Intel Core i3 da 12ª Geração ou AMD Ryzen 5 Geração 7000</w:t>
            </w:r>
          </w:p>
          <w:p w:rsidR="00795985" w:rsidRPr="00D410EC" w:rsidRDefault="00795985" w:rsidP="002B5442">
            <w:pPr>
              <w:jc w:val="both"/>
              <w:rPr>
                <w:rFonts w:cs="Liberation Serif"/>
              </w:rPr>
            </w:pPr>
            <w:r w:rsidRPr="00D410EC">
              <w:rPr>
                <w:rFonts w:cs="Liberation Serif"/>
              </w:rPr>
              <w:t>-Mínimo de 4 núcleos</w:t>
            </w:r>
          </w:p>
          <w:p w:rsidR="00795985" w:rsidRPr="00D410EC" w:rsidRDefault="00795985" w:rsidP="002B5442">
            <w:pPr>
              <w:jc w:val="both"/>
              <w:rPr>
                <w:rFonts w:cs="Liberation Serif"/>
              </w:rPr>
            </w:pPr>
            <w:r w:rsidRPr="00D410EC">
              <w:rPr>
                <w:rFonts w:cs="Liberation Serif"/>
              </w:rPr>
              <w:t>-Mínimo de 8 Threads</w:t>
            </w:r>
          </w:p>
          <w:p w:rsidR="00795985" w:rsidRPr="00D410EC" w:rsidRDefault="00795985" w:rsidP="002B5442">
            <w:pPr>
              <w:jc w:val="both"/>
              <w:rPr>
                <w:rFonts w:cs="Liberation Serif"/>
              </w:rPr>
            </w:pPr>
            <w:r w:rsidRPr="00D410EC">
              <w:rPr>
                <w:rFonts w:cs="Liberation Serif"/>
              </w:rPr>
              <w:t>-Frequência mínima de 3.3 GHz</w:t>
            </w:r>
          </w:p>
          <w:p w:rsidR="00795985" w:rsidRPr="00D410EC" w:rsidRDefault="00795985" w:rsidP="002B5442">
            <w:pPr>
              <w:jc w:val="both"/>
              <w:rPr>
                <w:rFonts w:cs="Liberation Serif"/>
              </w:rPr>
            </w:pPr>
            <w:r w:rsidRPr="00D410EC">
              <w:rPr>
                <w:rFonts w:cs="Liberation Serif"/>
              </w:rPr>
              <w:t>-Frequência máxima de 4.3 GHz</w:t>
            </w:r>
          </w:p>
          <w:p w:rsidR="00795985" w:rsidRPr="00D410EC" w:rsidRDefault="00795985" w:rsidP="002B5442">
            <w:pPr>
              <w:jc w:val="both"/>
              <w:rPr>
                <w:rFonts w:cs="Liberation Serif"/>
              </w:rPr>
            </w:pPr>
            <w:r w:rsidRPr="00D410EC">
              <w:rPr>
                <w:rFonts w:cs="Liberation Serif"/>
              </w:rPr>
              <w:t>-Memória cache mínima de 12 MB, integrada</w:t>
            </w:r>
          </w:p>
          <w:p w:rsidR="00795985" w:rsidRPr="00D410EC" w:rsidRDefault="00795985" w:rsidP="002B5442">
            <w:pPr>
              <w:jc w:val="both"/>
              <w:rPr>
                <w:rFonts w:cs="Liberation Serif"/>
              </w:rPr>
            </w:pPr>
            <w:r w:rsidRPr="00D410EC">
              <w:rPr>
                <w:rFonts w:cs="Liberation Serif"/>
              </w:rPr>
              <w:t>-Suporte para DirectX 12</w:t>
            </w:r>
          </w:p>
          <w:p w:rsidR="00795985" w:rsidRPr="00D410EC" w:rsidRDefault="00795985" w:rsidP="002B5442">
            <w:pPr>
              <w:jc w:val="both"/>
              <w:rPr>
                <w:rFonts w:cs="Liberation Serif"/>
              </w:rPr>
            </w:pPr>
            <w:r w:rsidRPr="00D410EC">
              <w:rPr>
                <w:rFonts w:cs="Liberation Serif"/>
              </w:rPr>
              <w:t>-Conjunto de instruções 64 bits</w:t>
            </w:r>
          </w:p>
          <w:p w:rsidR="00795985" w:rsidRPr="00D410EC" w:rsidRDefault="00795985" w:rsidP="002B5442">
            <w:pPr>
              <w:jc w:val="both"/>
              <w:rPr>
                <w:rFonts w:cs="Liberation Serif"/>
              </w:rPr>
            </w:pPr>
            <w:r w:rsidRPr="00D410EC">
              <w:rPr>
                <w:rFonts w:cs="Liberation Serif"/>
              </w:rPr>
              <w:t>-Suporte para tecnologia de virtualização</w:t>
            </w:r>
          </w:p>
          <w:p w:rsidR="00795985" w:rsidRPr="00D410EC" w:rsidRDefault="00795985" w:rsidP="002B5442">
            <w:pPr>
              <w:jc w:val="both"/>
              <w:rPr>
                <w:rFonts w:cs="Liberation Serif"/>
              </w:rPr>
            </w:pPr>
            <w:r w:rsidRPr="00D410EC">
              <w:rPr>
                <w:rFonts w:cs="Liberation Serif"/>
              </w:rPr>
              <w:t>-Possuir gráficos integrados</w:t>
            </w:r>
          </w:p>
          <w:p w:rsidR="00795985" w:rsidRPr="00D410EC" w:rsidRDefault="00795985" w:rsidP="002B5442">
            <w:pPr>
              <w:jc w:val="both"/>
              <w:rPr>
                <w:rFonts w:cs="Liberation Serif"/>
              </w:rPr>
            </w:pPr>
            <w:r w:rsidRPr="00D410EC">
              <w:rPr>
                <w:rFonts w:cs="Liberation Serif"/>
              </w:rPr>
              <w:t>-Cooler original da mesma marca do processador</w:t>
            </w:r>
          </w:p>
          <w:p w:rsidR="00795985" w:rsidRPr="00D410EC" w:rsidRDefault="00795985" w:rsidP="002B5442">
            <w:pPr>
              <w:jc w:val="both"/>
              <w:rPr>
                <w:rFonts w:cs="Liberation Serif"/>
              </w:rPr>
            </w:pPr>
            <w:r w:rsidRPr="00D410EC">
              <w:rPr>
                <w:rFonts w:cs="Liberation Serif"/>
              </w:rPr>
              <w:t>-O produto deve se novo, sem uso, reforma ou recondicionamento</w:t>
            </w:r>
          </w:p>
          <w:p w:rsidR="00795985" w:rsidRPr="00D410EC" w:rsidRDefault="00795985" w:rsidP="002B5442">
            <w:pPr>
              <w:jc w:val="both"/>
              <w:rPr>
                <w:rFonts w:cs="Times New Roman"/>
              </w:rPr>
            </w:pPr>
            <w:r w:rsidRPr="00D410EC">
              <w:rPr>
                <w:rFonts w:cs="Times New Roman"/>
                <w:bCs/>
              </w:rPr>
              <w:t>Placa-mãe</w:t>
            </w:r>
            <w:r w:rsidRPr="00D410EC">
              <w:rPr>
                <w:rFonts w:cs="Liberation Serif"/>
              </w:rPr>
              <w:t>:</w:t>
            </w:r>
          </w:p>
          <w:p w:rsidR="00795985" w:rsidRPr="00D410EC" w:rsidRDefault="00795985" w:rsidP="002B5442">
            <w:pPr>
              <w:jc w:val="both"/>
              <w:rPr>
                <w:rFonts w:cs="Liberation Serif"/>
              </w:rPr>
            </w:pPr>
            <w:r w:rsidRPr="00D410EC">
              <w:rPr>
                <w:rFonts w:cs="Liberation Serif"/>
              </w:rPr>
              <w:t>-O produto dever ter site oficial da marca, serviço de suporte em idioma pt-br e RMA no Brasil</w:t>
            </w:r>
          </w:p>
          <w:p w:rsidR="00795985" w:rsidRPr="00D410EC" w:rsidRDefault="00795985" w:rsidP="002B5442">
            <w:pPr>
              <w:jc w:val="both"/>
              <w:rPr>
                <w:rFonts w:cs="Liberation Serif"/>
              </w:rPr>
            </w:pPr>
            <w:r w:rsidRPr="00D410EC">
              <w:rPr>
                <w:rFonts w:cs="Liberation Serif"/>
              </w:rPr>
              <w:t>-Tipo mATX</w:t>
            </w:r>
          </w:p>
          <w:p w:rsidR="00795985" w:rsidRPr="00D410EC" w:rsidRDefault="00795985" w:rsidP="002B5442">
            <w:pPr>
              <w:jc w:val="both"/>
              <w:rPr>
                <w:rFonts w:cs="Liberation Serif"/>
              </w:rPr>
            </w:pPr>
            <w:r w:rsidRPr="00D410EC">
              <w:rPr>
                <w:rFonts w:cs="Liberation Serif"/>
              </w:rPr>
              <w:t>-Suporte para DirectX 12</w:t>
            </w:r>
          </w:p>
          <w:p w:rsidR="00795985" w:rsidRPr="00D410EC" w:rsidRDefault="00795985" w:rsidP="002B5442">
            <w:pPr>
              <w:jc w:val="both"/>
              <w:rPr>
                <w:rFonts w:cs="Liberation Serif"/>
              </w:rPr>
            </w:pPr>
            <w:r w:rsidRPr="00D410EC">
              <w:rPr>
                <w:rFonts w:cs="Liberation Serif"/>
                <w:bCs/>
                <w:iCs/>
              </w:rPr>
              <w:t>Barramento de memória suportado:</w:t>
            </w:r>
          </w:p>
          <w:p w:rsidR="00795985" w:rsidRPr="00D410EC" w:rsidRDefault="00795985" w:rsidP="002B5442">
            <w:pPr>
              <w:jc w:val="both"/>
              <w:rPr>
                <w:rFonts w:cs="Liberation Serif"/>
              </w:rPr>
            </w:pPr>
            <w:r w:rsidRPr="00D410EC">
              <w:rPr>
                <w:rFonts w:cs="Liberation Serif"/>
              </w:rPr>
              <w:t>-Dual channel 2133/3200 MHz</w:t>
            </w:r>
          </w:p>
          <w:p w:rsidR="00795985" w:rsidRPr="00D410EC" w:rsidRDefault="00795985" w:rsidP="002B5442">
            <w:pPr>
              <w:jc w:val="both"/>
              <w:rPr>
                <w:rFonts w:cs="Liberation Serif"/>
              </w:rPr>
            </w:pPr>
            <w:r w:rsidRPr="00D410EC">
              <w:rPr>
                <w:rFonts w:cs="Liberation Serif"/>
              </w:rPr>
              <w:t>-Memória máxima suportada: 64 GB</w:t>
            </w:r>
          </w:p>
          <w:p w:rsidR="00795985" w:rsidRPr="00D410EC" w:rsidRDefault="00795985" w:rsidP="002B5442">
            <w:pPr>
              <w:jc w:val="both"/>
              <w:rPr>
                <w:rFonts w:cs="Liberation Serif"/>
              </w:rPr>
            </w:pPr>
            <w:r w:rsidRPr="00D410EC">
              <w:rPr>
                <w:rFonts w:cs="Liberation Serif"/>
              </w:rPr>
              <w:t>-Número de sockets de memória: 2 sockets DDR4 2133/3200 MHz</w:t>
            </w:r>
          </w:p>
          <w:p w:rsidR="00795985" w:rsidRPr="00D410EC" w:rsidRDefault="00795985" w:rsidP="002B5442">
            <w:pPr>
              <w:jc w:val="both"/>
              <w:rPr>
                <w:rFonts w:cs="Liberation Serif"/>
              </w:rPr>
            </w:pPr>
            <w:r w:rsidRPr="00D410EC">
              <w:rPr>
                <w:rFonts w:cs="Liberation Serif"/>
                <w:bCs/>
                <w:iCs/>
              </w:rPr>
              <w:t>Conexões internas:</w:t>
            </w:r>
          </w:p>
          <w:p w:rsidR="00795985" w:rsidRPr="00D410EC" w:rsidRDefault="00795985" w:rsidP="002B5442">
            <w:pPr>
              <w:jc w:val="both"/>
              <w:rPr>
                <w:rFonts w:cs="Liberation Serif"/>
              </w:rPr>
            </w:pPr>
            <w:r w:rsidRPr="00D410EC">
              <w:rPr>
                <w:rFonts w:cs="Liberation Serif"/>
              </w:rPr>
              <w:t>-4x conectores SATA 6 Gb/s</w:t>
            </w:r>
          </w:p>
          <w:p w:rsidR="00795985" w:rsidRPr="00D410EC" w:rsidRDefault="00795985" w:rsidP="002B5442">
            <w:pPr>
              <w:jc w:val="both"/>
              <w:rPr>
                <w:rFonts w:cs="Liberation Serif"/>
              </w:rPr>
            </w:pPr>
            <w:r w:rsidRPr="00D410EC">
              <w:rPr>
                <w:rFonts w:cs="Liberation Serif"/>
              </w:rPr>
              <w:t>-2x slot M.2</w:t>
            </w:r>
          </w:p>
          <w:p w:rsidR="00795985" w:rsidRPr="00D410EC" w:rsidRDefault="00795985" w:rsidP="002B5442">
            <w:pPr>
              <w:jc w:val="both"/>
              <w:rPr>
                <w:rFonts w:cs="Liberation Serif"/>
              </w:rPr>
            </w:pPr>
            <w:r w:rsidRPr="00D410EC">
              <w:rPr>
                <w:rFonts w:cs="Liberation Serif"/>
              </w:rPr>
              <w:t>-2x sockets de memória DDR4 2133/3200 MHz</w:t>
            </w:r>
          </w:p>
          <w:p w:rsidR="00795985" w:rsidRPr="00D410EC" w:rsidRDefault="00795985" w:rsidP="002B5442">
            <w:pPr>
              <w:jc w:val="both"/>
              <w:rPr>
                <w:rFonts w:cs="Liberation Serif"/>
              </w:rPr>
            </w:pPr>
            <w:r w:rsidRPr="00D410EC">
              <w:rPr>
                <w:rFonts w:cs="Liberation Serif"/>
              </w:rPr>
              <w:t>-1x conector de Alimentação Principal ATX de 24 Pinos</w:t>
            </w:r>
          </w:p>
          <w:p w:rsidR="00795985" w:rsidRPr="00D410EC" w:rsidRDefault="00795985" w:rsidP="002B5442">
            <w:pPr>
              <w:jc w:val="both"/>
              <w:rPr>
                <w:rFonts w:cs="Liberation Serif"/>
              </w:rPr>
            </w:pPr>
            <w:r w:rsidRPr="00D410EC">
              <w:rPr>
                <w:rFonts w:cs="Liberation Serif"/>
              </w:rPr>
              <w:t>-1x conector de Alimentação ATX 12V de 8 Pinos</w:t>
            </w:r>
          </w:p>
          <w:p w:rsidR="00795985" w:rsidRPr="00D410EC" w:rsidRDefault="00795985" w:rsidP="002B5442">
            <w:pPr>
              <w:jc w:val="both"/>
              <w:rPr>
                <w:rFonts w:cs="Liberation Serif"/>
              </w:rPr>
            </w:pPr>
            <w:r w:rsidRPr="00D410EC">
              <w:rPr>
                <w:rFonts w:cs="Liberation Serif"/>
              </w:rPr>
              <w:t>-1x conector de ventoinha de CPU de 4 pinos</w:t>
            </w:r>
          </w:p>
          <w:p w:rsidR="00795985" w:rsidRPr="00D410EC" w:rsidRDefault="00795985" w:rsidP="002B5442">
            <w:pPr>
              <w:jc w:val="both"/>
              <w:rPr>
                <w:rFonts w:cs="Liberation Serif"/>
              </w:rPr>
            </w:pPr>
            <w:r w:rsidRPr="00D410EC">
              <w:rPr>
                <w:rFonts w:cs="Liberation Serif"/>
              </w:rPr>
              <w:t>-2x conectores do ventilador do chassi de 4 pinos</w:t>
            </w:r>
          </w:p>
          <w:p w:rsidR="00795985" w:rsidRPr="00D410EC" w:rsidRDefault="00795985" w:rsidP="002B5442">
            <w:pPr>
              <w:jc w:val="both"/>
              <w:rPr>
                <w:rFonts w:cs="Liberation Serif"/>
              </w:rPr>
            </w:pPr>
            <w:r w:rsidRPr="00D410EC">
              <w:rPr>
                <w:rFonts w:cs="Liberation Serif"/>
              </w:rPr>
              <w:t>-1x conector USB 3.2 Gen 1 para mais 2 portas USB 3.2 Gen 1 adicionais</w:t>
            </w:r>
          </w:p>
          <w:p w:rsidR="00795985" w:rsidRPr="00D410EC" w:rsidRDefault="00795985" w:rsidP="002B5442">
            <w:pPr>
              <w:jc w:val="both"/>
              <w:rPr>
                <w:rFonts w:cs="Times New Roman"/>
              </w:rPr>
            </w:pPr>
            <w:r w:rsidRPr="00D410EC">
              <w:rPr>
                <w:rFonts w:cs="Times New Roman"/>
              </w:rPr>
              <w:t>-2x conectores USB 2.0 para mais 3 portas USB 2.0 adicionais</w:t>
            </w:r>
          </w:p>
          <w:p w:rsidR="00795985" w:rsidRPr="00D410EC" w:rsidRDefault="00795985" w:rsidP="002B5442">
            <w:pPr>
              <w:jc w:val="both"/>
              <w:rPr>
                <w:rFonts w:cs="Times New Roman"/>
              </w:rPr>
            </w:pPr>
            <w:r w:rsidRPr="00D410EC">
              <w:rPr>
                <w:rFonts w:cs="Times New Roman"/>
              </w:rPr>
              <w:t>-1x slot V-M.2 (Chave E, CNVi e PCIe, apenas slot)</w:t>
            </w:r>
          </w:p>
          <w:p w:rsidR="00795985" w:rsidRPr="00D410EC" w:rsidRDefault="00795985" w:rsidP="002B5442">
            <w:pPr>
              <w:jc w:val="both"/>
              <w:rPr>
                <w:rFonts w:cs="Liberation Serif"/>
              </w:rPr>
            </w:pPr>
            <w:r w:rsidRPr="00D410EC">
              <w:rPr>
                <w:rFonts w:cs="Liberation Serif"/>
                <w:bCs/>
                <w:iCs/>
              </w:rPr>
              <w:t>Painel traseiro:</w:t>
            </w:r>
          </w:p>
          <w:p w:rsidR="00795985" w:rsidRPr="00D410EC" w:rsidRDefault="00795985" w:rsidP="002B5442">
            <w:pPr>
              <w:jc w:val="both"/>
              <w:rPr>
                <w:rFonts w:cs="Times New Roman"/>
              </w:rPr>
            </w:pPr>
            <w:r w:rsidRPr="00D410EC">
              <w:rPr>
                <w:rFonts w:cs="Times New Roman"/>
              </w:rPr>
              <w:t>-2 x portas USB 3.2 Gen 2 (2 x Tipo-A)</w:t>
            </w:r>
          </w:p>
          <w:p w:rsidR="00795985" w:rsidRPr="00D410EC" w:rsidRDefault="00795985" w:rsidP="002B5442">
            <w:pPr>
              <w:jc w:val="both"/>
              <w:rPr>
                <w:rFonts w:cs="Times New Roman"/>
              </w:rPr>
            </w:pPr>
            <w:r w:rsidRPr="00D410EC">
              <w:rPr>
                <w:rFonts w:cs="Times New Roman"/>
              </w:rPr>
              <w:t>-4 x portas USB 2.0 (4 x Tipo-A)</w:t>
            </w:r>
          </w:p>
          <w:p w:rsidR="00795985" w:rsidRPr="00D410EC" w:rsidRDefault="00795985" w:rsidP="002B5442">
            <w:pPr>
              <w:jc w:val="both"/>
              <w:rPr>
                <w:rFonts w:cs="Times New Roman"/>
              </w:rPr>
            </w:pPr>
            <w:r w:rsidRPr="00D410EC">
              <w:rPr>
                <w:rFonts w:cs="Times New Roman"/>
              </w:rPr>
              <w:t>-1 x displayPort</w:t>
            </w:r>
          </w:p>
          <w:p w:rsidR="00795985" w:rsidRPr="00D410EC" w:rsidRDefault="00795985" w:rsidP="002B5442">
            <w:pPr>
              <w:jc w:val="both"/>
              <w:rPr>
                <w:rFonts w:cs="Times New Roman"/>
              </w:rPr>
            </w:pPr>
            <w:r w:rsidRPr="00D410EC">
              <w:rPr>
                <w:rFonts w:cs="Times New Roman"/>
              </w:rPr>
              <w:t>-1 x porta HDMI</w:t>
            </w:r>
          </w:p>
          <w:p w:rsidR="00795985" w:rsidRPr="00D410EC" w:rsidRDefault="00795985" w:rsidP="002B5442">
            <w:pPr>
              <w:jc w:val="both"/>
              <w:rPr>
                <w:rFonts w:cs="Times New Roman"/>
              </w:rPr>
            </w:pPr>
            <w:r w:rsidRPr="00D410EC">
              <w:rPr>
                <w:rFonts w:cs="Times New Roman"/>
              </w:rPr>
              <w:t>-1 x porta D-Sub</w:t>
            </w:r>
          </w:p>
          <w:p w:rsidR="00795985" w:rsidRPr="00D410EC" w:rsidRDefault="00795985" w:rsidP="002B5442">
            <w:pPr>
              <w:jc w:val="both"/>
              <w:rPr>
                <w:rFonts w:cs="Times New Roman"/>
              </w:rPr>
            </w:pPr>
            <w:r w:rsidRPr="00D410EC">
              <w:rPr>
                <w:rFonts w:cs="Times New Roman"/>
              </w:rPr>
              <w:t>-1 x slot V-M.2 (Chave E)</w:t>
            </w:r>
          </w:p>
          <w:p w:rsidR="00795985" w:rsidRPr="00D410EC" w:rsidRDefault="00795985" w:rsidP="002B5442">
            <w:pPr>
              <w:jc w:val="both"/>
              <w:rPr>
                <w:rFonts w:cs="Times New Roman"/>
              </w:rPr>
            </w:pPr>
            <w:r w:rsidRPr="00D410EC">
              <w:rPr>
                <w:rFonts w:cs="Times New Roman"/>
              </w:rPr>
              <w:t>-1 x porta Ethernet 1Gb (RJ45)</w:t>
            </w:r>
          </w:p>
          <w:p w:rsidR="00795985" w:rsidRPr="00D410EC" w:rsidRDefault="00795985" w:rsidP="002B5442">
            <w:pPr>
              <w:jc w:val="both"/>
              <w:rPr>
                <w:rFonts w:cs="Times New Roman"/>
              </w:rPr>
            </w:pPr>
            <w:r w:rsidRPr="00D410EC">
              <w:rPr>
                <w:rFonts w:cs="Times New Roman"/>
              </w:rPr>
              <w:t>-3 x jacks de áudio</w:t>
            </w:r>
          </w:p>
          <w:p w:rsidR="00795985" w:rsidRPr="00D410EC" w:rsidRDefault="00795985" w:rsidP="002B5442">
            <w:pPr>
              <w:jc w:val="both"/>
              <w:rPr>
                <w:rFonts w:cs="Times New Roman"/>
              </w:rPr>
            </w:pPr>
            <w:r w:rsidRPr="00D410EC">
              <w:rPr>
                <w:rFonts w:cs="Times New Roman"/>
              </w:rPr>
              <w:t>-1 x porta de teclado PS/2 (roxo)</w:t>
            </w:r>
          </w:p>
          <w:p w:rsidR="00795985" w:rsidRPr="00D410EC" w:rsidRDefault="00795985" w:rsidP="002B5442">
            <w:pPr>
              <w:jc w:val="both"/>
              <w:rPr>
                <w:rFonts w:cs="Times New Roman"/>
              </w:rPr>
            </w:pPr>
            <w:r w:rsidRPr="00D410EC">
              <w:rPr>
                <w:rFonts w:cs="Times New Roman"/>
              </w:rPr>
              <w:t>-1 x porta PS/2 Mouse (verde)</w:t>
            </w:r>
          </w:p>
          <w:p w:rsidR="00795985" w:rsidRPr="00D410EC" w:rsidRDefault="00795985" w:rsidP="002B5442">
            <w:pPr>
              <w:jc w:val="both"/>
              <w:rPr>
                <w:rFonts w:cs="Liberation Serif"/>
              </w:rPr>
            </w:pPr>
            <w:r w:rsidRPr="00D410EC">
              <w:rPr>
                <w:rFonts w:cs="Liberation Serif"/>
                <w:bCs/>
                <w:iCs/>
              </w:rPr>
              <w:t>Slots de expansão:</w:t>
            </w:r>
          </w:p>
          <w:p w:rsidR="00795985" w:rsidRPr="00D410EC" w:rsidRDefault="00795985" w:rsidP="002B5442">
            <w:pPr>
              <w:jc w:val="both"/>
              <w:rPr>
                <w:rFonts w:cs="Times New Roman"/>
              </w:rPr>
            </w:pPr>
            <w:r w:rsidRPr="00D410EC">
              <w:rPr>
                <w:rFonts w:cs="Times New Roman"/>
              </w:rPr>
              <w:t>-1 x Slot PCIe 4.0 x16</w:t>
            </w:r>
          </w:p>
          <w:p w:rsidR="00795985" w:rsidRPr="00D410EC" w:rsidRDefault="00795985" w:rsidP="002B5442">
            <w:pPr>
              <w:jc w:val="both"/>
              <w:rPr>
                <w:rFonts w:cs="Times New Roman"/>
              </w:rPr>
            </w:pPr>
            <w:r w:rsidRPr="00D410EC">
              <w:rPr>
                <w:rFonts w:cs="Times New Roman"/>
              </w:rPr>
              <w:t>-1 x Slot PCIe 3.0 x1</w:t>
            </w:r>
          </w:p>
          <w:p w:rsidR="00795985" w:rsidRPr="00D410EC" w:rsidRDefault="00795985" w:rsidP="002B5442">
            <w:pPr>
              <w:jc w:val="both"/>
              <w:rPr>
                <w:rFonts w:cs="Liberation Serif"/>
              </w:rPr>
            </w:pPr>
            <w:r w:rsidRPr="00D410EC">
              <w:rPr>
                <w:rFonts w:cs="Liberation Serif"/>
                <w:bCs/>
                <w:iCs/>
              </w:rPr>
              <w:t>Áudio:</w:t>
            </w:r>
          </w:p>
          <w:p w:rsidR="00795985" w:rsidRPr="00D410EC" w:rsidRDefault="00795985" w:rsidP="002B5442">
            <w:pPr>
              <w:jc w:val="both"/>
              <w:rPr>
                <w:rFonts w:cs="Times New Roman"/>
              </w:rPr>
            </w:pPr>
            <w:r w:rsidRPr="00D410EC">
              <w:rPr>
                <w:rFonts w:cs="Times New Roman"/>
              </w:rPr>
              <w:t>-Detecção de Jack, Multi-streaming, Retarefa de Jack no Painel Frontal</w:t>
            </w:r>
          </w:p>
          <w:p w:rsidR="00795985" w:rsidRPr="00D410EC" w:rsidRDefault="00795985" w:rsidP="002B5442">
            <w:pPr>
              <w:jc w:val="both"/>
              <w:rPr>
                <w:rFonts w:cs="Times New Roman"/>
              </w:rPr>
            </w:pPr>
            <w:r w:rsidRPr="00D410EC">
              <w:rPr>
                <w:rFonts w:cs="Times New Roman"/>
              </w:rPr>
              <w:t>-Suporta reprodução de até 24 bits/192 kHz</w:t>
            </w:r>
          </w:p>
          <w:p w:rsidR="00795985" w:rsidRPr="00D410EC" w:rsidRDefault="00795985" w:rsidP="002B5442">
            <w:pPr>
              <w:jc w:val="both"/>
              <w:rPr>
                <w:rFonts w:cs="Liberation Serif"/>
              </w:rPr>
            </w:pPr>
            <w:r w:rsidRPr="00D410EC">
              <w:rPr>
                <w:rFonts w:cs="Liberation Serif"/>
                <w:bCs/>
                <w:iCs/>
              </w:rPr>
              <w:t>Diversos:</w:t>
            </w:r>
          </w:p>
          <w:p w:rsidR="00795985" w:rsidRPr="00D410EC" w:rsidRDefault="00795985" w:rsidP="002B5442">
            <w:pPr>
              <w:jc w:val="both"/>
              <w:rPr>
                <w:rFonts w:cs="Times New Roman"/>
              </w:rPr>
            </w:pPr>
            <w:r w:rsidRPr="00D410EC">
              <w:rPr>
                <w:rFonts w:cs="Times New Roman"/>
              </w:rPr>
              <w:t>-3x conectores endereçáveis Gen 2 de 3 pinos</w:t>
            </w:r>
          </w:p>
          <w:p w:rsidR="00795985" w:rsidRPr="00D410EC" w:rsidRDefault="00795985" w:rsidP="002B5442">
            <w:pPr>
              <w:jc w:val="both"/>
              <w:rPr>
                <w:rFonts w:cs="Times New Roman"/>
              </w:rPr>
            </w:pPr>
            <w:r w:rsidRPr="00D410EC">
              <w:rPr>
                <w:rFonts w:cs="Times New Roman"/>
              </w:rPr>
              <w:t>-1x conector CMOS clear</w:t>
            </w:r>
          </w:p>
          <w:p w:rsidR="00795985" w:rsidRPr="00D410EC" w:rsidRDefault="00795985" w:rsidP="002B5442">
            <w:pPr>
              <w:jc w:val="both"/>
              <w:rPr>
                <w:rFonts w:cs="Times New Roman"/>
              </w:rPr>
            </w:pPr>
            <w:r w:rsidRPr="00D410EC">
              <w:rPr>
                <w:rFonts w:cs="Times New Roman"/>
              </w:rPr>
              <w:t>-1x conector de áudio do painel frontal (AAFP)</w:t>
            </w:r>
          </w:p>
          <w:p w:rsidR="00795985" w:rsidRPr="00D410EC" w:rsidRDefault="00795985" w:rsidP="002B5442">
            <w:pPr>
              <w:jc w:val="both"/>
              <w:rPr>
                <w:rFonts w:cs="Times New Roman"/>
              </w:rPr>
            </w:pPr>
            <w:r w:rsidRPr="00D410EC">
              <w:rPr>
                <w:rFonts w:cs="Times New Roman"/>
              </w:rPr>
              <w:t>-1x conector da porta COM</w:t>
            </w:r>
          </w:p>
          <w:p w:rsidR="00795985" w:rsidRPr="00D410EC" w:rsidRDefault="00795985" w:rsidP="002B5442">
            <w:pPr>
              <w:jc w:val="both"/>
              <w:rPr>
                <w:rFonts w:cs="Times New Roman"/>
              </w:rPr>
            </w:pPr>
            <w:r w:rsidRPr="00D410EC">
              <w:rPr>
                <w:rFonts w:cs="Times New Roman"/>
              </w:rPr>
              <w:t>-1x conector de saída S/PDIF</w:t>
            </w:r>
          </w:p>
          <w:p w:rsidR="00795985" w:rsidRPr="00D410EC" w:rsidRDefault="00795985" w:rsidP="002B5442">
            <w:pPr>
              <w:jc w:val="both"/>
              <w:rPr>
                <w:rFonts w:cs="Times New Roman"/>
              </w:rPr>
            </w:pPr>
            <w:r w:rsidRPr="00D410EC">
              <w:rPr>
                <w:rFonts w:cs="Times New Roman"/>
              </w:rPr>
              <w:t>-1x conector de alto-falante</w:t>
            </w:r>
          </w:p>
          <w:p w:rsidR="00795985" w:rsidRPr="00D410EC" w:rsidRDefault="00795985" w:rsidP="002B5442">
            <w:pPr>
              <w:jc w:val="both"/>
              <w:rPr>
                <w:rFonts w:cs="Times New Roman"/>
              </w:rPr>
            </w:pPr>
            <w:r w:rsidRPr="00D410EC">
              <w:rPr>
                <w:rFonts w:cs="Times New Roman"/>
              </w:rPr>
              <w:t>-1x conector SPI TPM (14-1 pinos)</w:t>
            </w:r>
          </w:p>
          <w:p w:rsidR="00795985" w:rsidRPr="00D410EC" w:rsidRDefault="00795985" w:rsidP="002B5442">
            <w:pPr>
              <w:jc w:val="both"/>
              <w:rPr>
                <w:rFonts w:cs="Times New Roman"/>
              </w:rPr>
            </w:pPr>
            <w:r w:rsidRPr="00D410EC">
              <w:rPr>
                <w:rFonts w:cs="Times New Roman"/>
              </w:rPr>
              <w:t>-1x conector 10-1 pinos do painel do sistema</w:t>
            </w:r>
          </w:p>
          <w:p w:rsidR="00795985" w:rsidRPr="00D410EC" w:rsidRDefault="00795985" w:rsidP="002B5442">
            <w:pPr>
              <w:jc w:val="both"/>
              <w:rPr>
                <w:rFonts w:cs="Liberation Serif"/>
              </w:rPr>
            </w:pPr>
            <w:r w:rsidRPr="00D410EC">
              <w:rPr>
                <w:rFonts w:cs="Liberation Serif"/>
                <w:bCs/>
                <w:iCs/>
              </w:rPr>
              <w:t>Kit placa-mãe:</w:t>
            </w:r>
          </w:p>
          <w:p w:rsidR="00795985" w:rsidRPr="00D410EC" w:rsidRDefault="00795985" w:rsidP="002B5442">
            <w:pPr>
              <w:jc w:val="both"/>
              <w:rPr>
                <w:rFonts w:cs="Times New Roman"/>
              </w:rPr>
            </w:pPr>
            <w:r w:rsidRPr="00D410EC">
              <w:rPr>
                <w:rFonts w:cs="Times New Roman"/>
              </w:rPr>
              <w:t>-2x cabos SATA 6Gb/s</w:t>
            </w:r>
          </w:p>
          <w:p w:rsidR="00795985" w:rsidRPr="00D410EC" w:rsidRDefault="00795985" w:rsidP="002B5442">
            <w:pPr>
              <w:jc w:val="both"/>
              <w:rPr>
                <w:rFonts w:cs="Times New Roman"/>
              </w:rPr>
            </w:pPr>
            <w:r w:rsidRPr="00D410EC">
              <w:rPr>
                <w:rFonts w:cs="Times New Roman"/>
              </w:rPr>
              <w:t>-kit de parafusos M.2</w:t>
            </w:r>
          </w:p>
          <w:p w:rsidR="00795985" w:rsidRPr="00D410EC" w:rsidRDefault="00795985" w:rsidP="002B5442">
            <w:pPr>
              <w:jc w:val="both"/>
              <w:rPr>
                <w:rFonts w:cs="Times New Roman"/>
              </w:rPr>
            </w:pPr>
            <w:r w:rsidRPr="00D410EC">
              <w:rPr>
                <w:rFonts w:cs="Times New Roman"/>
              </w:rPr>
              <w:t>-Disco de drivers/suporte</w:t>
            </w:r>
          </w:p>
          <w:p w:rsidR="00795985" w:rsidRPr="00D410EC" w:rsidRDefault="00795985" w:rsidP="002B5442">
            <w:pPr>
              <w:jc w:val="both"/>
              <w:rPr>
                <w:rFonts w:cs="Times New Roman"/>
              </w:rPr>
            </w:pPr>
            <w:r w:rsidRPr="00D410EC">
              <w:rPr>
                <w:rFonts w:cs="Times New Roman"/>
              </w:rPr>
              <w:t>-O produto deve se novo, sem uso, reforma ou recondicionamento</w:t>
            </w:r>
          </w:p>
          <w:p w:rsidR="00795985" w:rsidRPr="00D410EC" w:rsidRDefault="00795985" w:rsidP="002B5442">
            <w:pPr>
              <w:jc w:val="both"/>
              <w:rPr>
                <w:rFonts w:cs="Liberation Serif"/>
              </w:rPr>
            </w:pPr>
            <w:r w:rsidRPr="00D410EC">
              <w:rPr>
                <w:rFonts w:cs="Liberation Serif"/>
                <w:bCs/>
              </w:rPr>
              <w:t>Memória Ram:</w:t>
            </w:r>
          </w:p>
          <w:p w:rsidR="00795985" w:rsidRPr="00D410EC" w:rsidRDefault="00795985" w:rsidP="002B5442">
            <w:pPr>
              <w:jc w:val="both"/>
              <w:rPr>
                <w:rFonts w:cs="Liberation Serif"/>
              </w:rPr>
            </w:pPr>
            <w:r w:rsidRPr="00D410EC">
              <w:rPr>
                <w:rFonts w:cs="Liberation Serif"/>
              </w:rPr>
              <w:t>-1x módulo de 8 GB de 2666 MHz DDR4</w:t>
            </w:r>
          </w:p>
          <w:p w:rsidR="00795985" w:rsidRPr="00D410EC" w:rsidRDefault="00795985" w:rsidP="002B5442">
            <w:pPr>
              <w:jc w:val="both"/>
              <w:rPr>
                <w:rFonts w:cs="Liberation Serif"/>
              </w:rPr>
            </w:pPr>
            <w:r w:rsidRPr="00D410EC">
              <w:rPr>
                <w:rFonts w:cs="Liberation Serif"/>
              </w:rPr>
              <w:t>-Dissipador de calor de alumínio</w:t>
            </w:r>
          </w:p>
          <w:p w:rsidR="00795985" w:rsidRPr="00D410EC" w:rsidRDefault="00795985" w:rsidP="002B5442">
            <w:pPr>
              <w:jc w:val="both"/>
              <w:rPr>
                <w:rFonts w:cs="Liberation Serif"/>
              </w:rPr>
            </w:pPr>
            <w:r w:rsidRPr="00D410EC">
              <w:rPr>
                <w:rFonts w:cs="Liberation Serif"/>
              </w:rPr>
              <w:t>-Latência do SPD 15-15-15-36</w:t>
            </w:r>
          </w:p>
          <w:p w:rsidR="00795985" w:rsidRPr="00D410EC" w:rsidRDefault="00795985" w:rsidP="002B5442">
            <w:pPr>
              <w:jc w:val="both"/>
              <w:rPr>
                <w:rFonts w:cs="Liberation Serif"/>
              </w:rPr>
            </w:pPr>
            <w:r w:rsidRPr="00D410EC">
              <w:rPr>
                <w:rFonts w:cs="Liberation Serif"/>
              </w:rPr>
              <w:t>-Latência testada 16-18-18-35</w:t>
            </w:r>
          </w:p>
          <w:p w:rsidR="00795985" w:rsidRPr="00D410EC" w:rsidRDefault="00795985" w:rsidP="002B5442">
            <w:pPr>
              <w:jc w:val="both"/>
              <w:rPr>
                <w:rFonts w:cs="Liberation Serif"/>
              </w:rPr>
            </w:pPr>
            <w:r w:rsidRPr="00D410EC">
              <w:rPr>
                <w:rFonts w:cs="Liberation Serif"/>
              </w:rPr>
              <w:t>-Tensão SPD 1.2 V</w:t>
            </w:r>
          </w:p>
          <w:p w:rsidR="00795985" w:rsidRPr="00D410EC" w:rsidRDefault="00795985" w:rsidP="002B5442">
            <w:pPr>
              <w:jc w:val="both"/>
              <w:rPr>
                <w:rFonts w:cs="Liberation Serif"/>
              </w:rPr>
            </w:pPr>
            <w:r w:rsidRPr="00D410EC">
              <w:rPr>
                <w:rFonts w:cs="Liberation Serif"/>
              </w:rPr>
              <w:t>-Perfil de desempenho XMP 2.0</w:t>
            </w:r>
          </w:p>
          <w:p w:rsidR="00795985" w:rsidRPr="00D410EC" w:rsidRDefault="00795985" w:rsidP="002B5442">
            <w:pPr>
              <w:jc w:val="both"/>
              <w:rPr>
                <w:rFonts w:cs="Liberation Serif"/>
              </w:rPr>
            </w:pPr>
            <w:r w:rsidRPr="00D410EC">
              <w:rPr>
                <w:rFonts w:cs="Liberation Serif"/>
              </w:rPr>
              <w:t>-O produto deve se novo, sem uso, reforma ou recondicionamento</w:t>
            </w:r>
          </w:p>
          <w:p w:rsidR="00795985" w:rsidRPr="00D410EC" w:rsidRDefault="00795985" w:rsidP="002B5442">
            <w:pPr>
              <w:jc w:val="both"/>
              <w:rPr>
                <w:rFonts w:cs="Liberation Serif"/>
              </w:rPr>
            </w:pPr>
            <w:r w:rsidRPr="00D410EC">
              <w:rPr>
                <w:rFonts w:cs="Liberation Serif"/>
              </w:rPr>
              <w:t>-O produto dever ter site oficial da marca, serviço de suporte em idioma pt-br e RMA no Brasil</w:t>
            </w:r>
          </w:p>
          <w:p w:rsidR="00795985" w:rsidRPr="00D410EC" w:rsidRDefault="00795985" w:rsidP="002B5442">
            <w:pPr>
              <w:jc w:val="both"/>
              <w:rPr>
                <w:rFonts w:cs="Times New Roman"/>
              </w:rPr>
            </w:pPr>
            <w:r w:rsidRPr="00D410EC">
              <w:rPr>
                <w:rFonts w:cs="Times New Roman"/>
                <w:bCs/>
              </w:rPr>
              <w:t>Unidade de armazenamento interna SSD:</w:t>
            </w:r>
          </w:p>
          <w:p w:rsidR="00795985" w:rsidRPr="00D410EC" w:rsidRDefault="00795985" w:rsidP="002B5442">
            <w:pPr>
              <w:jc w:val="both"/>
              <w:rPr>
                <w:rFonts w:cs="Liberation Serif"/>
              </w:rPr>
            </w:pPr>
            <w:r w:rsidRPr="00D410EC">
              <w:rPr>
                <w:rFonts w:cs="Liberation Serif"/>
              </w:rPr>
              <w:t>-1x ssd de 480GB Leitura 500MB/s, Gravação 430MB/s</w:t>
            </w:r>
          </w:p>
          <w:p w:rsidR="00795985" w:rsidRPr="00D410EC" w:rsidRDefault="00795985" w:rsidP="002B5442">
            <w:pPr>
              <w:jc w:val="both"/>
              <w:rPr>
                <w:rFonts w:cs="Liberation Serif"/>
              </w:rPr>
            </w:pPr>
            <w:r w:rsidRPr="00D410EC">
              <w:rPr>
                <w:rFonts w:cs="Liberation Serif"/>
              </w:rPr>
              <w:t>-Expectativa de vida útil de 1 milhão de horas MTB</w:t>
            </w:r>
          </w:p>
          <w:p w:rsidR="00795985" w:rsidRPr="00D410EC" w:rsidRDefault="00795985" w:rsidP="002B5442">
            <w:pPr>
              <w:jc w:val="both"/>
              <w:rPr>
                <w:rFonts w:cs="Liberation Serif"/>
              </w:rPr>
            </w:pPr>
            <w:r w:rsidRPr="00D410EC">
              <w:rPr>
                <w:rFonts w:cs="Liberation Serif"/>
              </w:rPr>
              <w:t>-Interface SATA 6.0 Gbit / s</w:t>
            </w:r>
          </w:p>
          <w:p w:rsidR="00795985" w:rsidRPr="00D410EC" w:rsidRDefault="00795985" w:rsidP="002B5442">
            <w:pPr>
              <w:jc w:val="both"/>
              <w:rPr>
                <w:rFonts w:cs="Liberation Serif"/>
              </w:rPr>
            </w:pPr>
            <w:r w:rsidRPr="00D410EC">
              <w:rPr>
                <w:rFonts w:cs="Liberation Serif"/>
              </w:rPr>
              <w:t>-O produto deve se novo, sem uso, reforma ou recondicionamento</w:t>
            </w:r>
          </w:p>
          <w:p w:rsidR="00795985" w:rsidRPr="00D410EC" w:rsidRDefault="00795985" w:rsidP="002B5442">
            <w:pPr>
              <w:jc w:val="both"/>
              <w:rPr>
                <w:rFonts w:cs="Liberation Serif"/>
              </w:rPr>
            </w:pPr>
            <w:r w:rsidRPr="00D410EC">
              <w:rPr>
                <w:rFonts w:cs="Liberation Serif"/>
              </w:rPr>
              <w:t>-O produto dever ter site oficial da marca, serviço de suporte em idioma pt-br e RMA no Brasil</w:t>
            </w:r>
          </w:p>
          <w:p w:rsidR="00795985" w:rsidRPr="00D410EC" w:rsidRDefault="00795985" w:rsidP="002B5442">
            <w:pPr>
              <w:jc w:val="both"/>
              <w:rPr>
                <w:rFonts w:cs="Times New Roman"/>
              </w:rPr>
            </w:pPr>
            <w:r w:rsidRPr="00D410EC">
              <w:rPr>
                <w:rFonts w:cs="Times New Roman"/>
                <w:bCs/>
              </w:rPr>
              <w:t>Driver cd/dvd:</w:t>
            </w:r>
          </w:p>
          <w:p w:rsidR="00795985" w:rsidRPr="00D410EC" w:rsidRDefault="00795985" w:rsidP="002B5442">
            <w:pPr>
              <w:jc w:val="both"/>
              <w:rPr>
                <w:rFonts w:cs="Liberation Serif"/>
              </w:rPr>
            </w:pPr>
            <w:r w:rsidRPr="00D410EC">
              <w:rPr>
                <w:rFonts w:cs="Liberation Serif"/>
              </w:rPr>
              <w:t>-1x leitor/gravador cd/dvd sata interno 24x, cor preto</w:t>
            </w:r>
          </w:p>
          <w:p w:rsidR="00795985" w:rsidRPr="00D410EC" w:rsidRDefault="00795985" w:rsidP="002B5442">
            <w:pPr>
              <w:jc w:val="both"/>
              <w:rPr>
                <w:rFonts w:cs="Liberation Serif"/>
              </w:rPr>
            </w:pPr>
            <w:r w:rsidRPr="00D410EC">
              <w:rPr>
                <w:rFonts w:cs="Liberation Serif"/>
              </w:rPr>
              <w:t>-Compatível com M-Disc</w:t>
            </w:r>
          </w:p>
          <w:p w:rsidR="00795985" w:rsidRPr="00D410EC" w:rsidRDefault="00795985" w:rsidP="002B5442">
            <w:pPr>
              <w:jc w:val="both"/>
              <w:rPr>
                <w:rFonts w:cs="Liberation Serif"/>
              </w:rPr>
            </w:pPr>
            <w:r w:rsidRPr="00D410EC">
              <w:rPr>
                <w:rFonts w:cs="Liberation Serif"/>
                <w:bCs/>
                <w:iCs/>
              </w:rPr>
              <w:t>Velocidade de leitura:</w:t>
            </w:r>
          </w:p>
          <w:p w:rsidR="00795985" w:rsidRPr="00D410EC" w:rsidRDefault="00795985" w:rsidP="002B5442">
            <w:pPr>
              <w:jc w:val="both"/>
              <w:rPr>
                <w:rFonts w:cs="Liberation Serif"/>
              </w:rPr>
            </w:pPr>
            <w:r w:rsidRPr="00D410EC">
              <w:rPr>
                <w:rFonts w:cs="Liberation Serif"/>
              </w:rPr>
              <w:t>-DVD + R : 16X DVD-R : 16X DVD + RW : 12X DVD-RW : 8X DVD-ROM : 16X DVD + R (DL) 12X</w:t>
            </w:r>
          </w:p>
          <w:p w:rsidR="00795985" w:rsidRPr="00D410EC" w:rsidRDefault="00795985" w:rsidP="002B5442">
            <w:pPr>
              <w:jc w:val="both"/>
              <w:rPr>
                <w:rFonts w:cs="Liberation Serif"/>
              </w:rPr>
            </w:pPr>
            <w:r w:rsidRPr="00D410EC">
              <w:rPr>
                <w:rFonts w:cs="Liberation Serif"/>
              </w:rPr>
              <w:t>-DVD-R (DL) : 12X DVD-ROM (DL) : 12XDVD -RAM : 5X CD-R : 48X CD-RW : 40x CD-ROM : 48X</w:t>
            </w:r>
          </w:p>
          <w:p w:rsidR="00795985" w:rsidRPr="00D410EC" w:rsidRDefault="00795985" w:rsidP="002B5442">
            <w:pPr>
              <w:jc w:val="both"/>
              <w:rPr>
                <w:rFonts w:cs="Liberation Serif"/>
              </w:rPr>
            </w:pPr>
            <w:r w:rsidRPr="00D410EC">
              <w:rPr>
                <w:rFonts w:cs="Liberation Serif"/>
              </w:rPr>
              <w:t>-DVD Reprodução de Vídeo : 6X VCD Playback : 16X reprodução de áudio de CD : 16X</w:t>
            </w:r>
          </w:p>
          <w:p w:rsidR="00795985" w:rsidRPr="00D410EC" w:rsidRDefault="00795985" w:rsidP="002B5442">
            <w:pPr>
              <w:jc w:val="both"/>
              <w:rPr>
                <w:rFonts w:cs="Liberation Serif"/>
              </w:rPr>
            </w:pPr>
            <w:r w:rsidRPr="00D410EC">
              <w:rPr>
                <w:rFonts w:cs="Liberation Serif"/>
                <w:bCs/>
                <w:iCs/>
              </w:rPr>
              <w:t>Velocidade de gravação:</w:t>
            </w:r>
          </w:p>
          <w:p w:rsidR="00795985" w:rsidRPr="00D410EC" w:rsidRDefault="00795985" w:rsidP="002B5442">
            <w:pPr>
              <w:jc w:val="both"/>
              <w:rPr>
                <w:rFonts w:cs="Liberation Serif"/>
              </w:rPr>
            </w:pPr>
            <w:r w:rsidRPr="00D410EC">
              <w:rPr>
                <w:rFonts w:cs="Liberation Serif"/>
              </w:rPr>
              <w:t>-DVD + R : 24X DVD-R : 24X DVD + RW : 8x DVD-RW : 6x DVD + R (DL) : 8X</w:t>
            </w:r>
          </w:p>
          <w:p w:rsidR="00795985" w:rsidRPr="00D410EC" w:rsidRDefault="00795985" w:rsidP="002B5442">
            <w:pPr>
              <w:jc w:val="both"/>
              <w:rPr>
                <w:rFonts w:cs="Liberation Serif"/>
              </w:rPr>
            </w:pPr>
            <w:r w:rsidRPr="00D410EC">
              <w:rPr>
                <w:rFonts w:cs="Liberation Serif"/>
              </w:rPr>
              <w:t>-DVD-R (DL) : 8X DVD-RAM : 5X CD-R : 48X CD-RW : 24X</w:t>
            </w:r>
          </w:p>
          <w:p w:rsidR="00795985" w:rsidRPr="00D410EC" w:rsidRDefault="00795985" w:rsidP="002B5442">
            <w:pPr>
              <w:jc w:val="both"/>
              <w:rPr>
                <w:rFonts w:cs="Liberation Serif"/>
              </w:rPr>
            </w:pPr>
            <w:r w:rsidRPr="00D410EC">
              <w:rPr>
                <w:rFonts w:cs="Liberation Serif"/>
                <w:bCs/>
                <w:iCs/>
              </w:rPr>
              <w:t>Modo de escrita:</w:t>
            </w:r>
          </w:p>
          <w:p w:rsidR="00795985" w:rsidRPr="00D410EC" w:rsidRDefault="00795985" w:rsidP="002B5442">
            <w:pPr>
              <w:jc w:val="both"/>
              <w:rPr>
                <w:rFonts w:cs="Liberation Serif"/>
              </w:rPr>
            </w:pPr>
            <w:r w:rsidRPr="00D410EC">
              <w:rPr>
                <w:rFonts w:cs="Liberation Serif"/>
              </w:rPr>
              <w:t>-DVD + R e DVD + R (DL) : gravação seqüencial</w:t>
            </w:r>
          </w:p>
          <w:p w:rsidR="00795985" w:rsidRPr="00D410EC" w:rsidRDefault="00795985" w:rsidP="002B5442">
            <w:pPr>
              <w:jc w:val="both"/>
              <w:rPr>
                <w:rFonts w:cs="Liberation Serif"/>
              </w:rPr>
            </w:pPr>
            <w:r w:rsidRPr="00D410EC">
              <w:rPr>
                <w:rFonts w:cs="Liberation Serif"/>
              </w:rPr>
              <w:t>-DVD-R e DVD-R (DL) : DAO / Incremental Recording</w:t>
            </w:r>
          </w:p>
          <w:p w:rsidR="00795985" w:rsidRPr="00D410EC" w:rsidRDefault="00795985" w:rsidP="002B5442">
            <w:pPr>
              <w:jc w:val="both"/>
              <w:rPr>
                <w:rFonts w:cs="Liberation Serif"/>
              </w:rPr>
            </w:pPr>
            <w:r w:rsidRPr="00D410EC">
              <w:rPr>
                <w:rFonts w:cs="Liberation Serif"/>
              </w:rPr>
              <w:t>-DVD + RW : Random Write DVD-RW : DAO / Incremental Recording</w:t>
            </w:r>
          </w:p>
          <w:p w:rsidR="00795985" w:rsidRPr="00D410EC" w:rsidRDefault="00795985" w:rsidP="002B5442">
            <w:pPr>
              <w:jc w:val="both"/>
              <w:rPr>
                <w:rFonts w:cs="Liberation Serif"/>
              </w:rPr>
            </w:pPr>
            <w:r w:rsidRPr="00D410EC">
              <w:rPr>
                <w:rFonts w:cs="Liberation Serif"/>
              </w:rPr>
              <w:t>-CD-R / RW : DAO / TAO / SAO / Packet Write</w:t>
            </w:r>
          </w:p>
          <w:p w:rsidR="00795985" w:rsidRPr="00D410EC" w:rsidRDefault="00795985" w:rsidP="002B5442">
            <w:pPr>
              <w:jc w:val="both"/>
              <w:rPr>
                <w:rFonts w:cs="Liberation Serif"/>
              </w:rPr>
            </w:pPr>
            <w:r w:rsidRPr="00D410EC">
              <w:rPr>
                <w:rFonts w:cs="Liberation Serif"/>
                <w:bCs/>
                <w:iCs/>
              </w:rPr>
              <w:t>Tempo de acesso:</w:t>
            </w:r>
          </w:p>
          <w:p w:rsidR="00795985" w:rsidRPr="00D410EC" w:rsidRDefault="00795985" w:rsidP="002B5442">
            <w:pPr>
              <w:jc w:val="both"/>
              <w:rPr>
                <w:rFonts w:cs="Liberation Serif"/>
              </w:rPr>
            </w:pPr>
            <w:r w:rsidRPr="00D410EC">
              <w:rPr>
                <w:rFonts w:cs="Liberation Serif"/>
              </w:rPr>
              <w:t>-DVD: 145 ms</w:t>
            </w:r>
          </w:p>
          <w:p w:rsidR="00795985" w:rsidRPr="00D410EC" w:rsidRDefault="00795985" w:rsidP="002B5442">
            <w:pPr>
              <w:jc w:val="both"/>
              <w:rPr>
                <w:rFonts w:cs="Liberation Serif"/>
              </w:rPr>
            </w:pPr>
            <w:r w:rsidRPr="00D410EC">
              <w:rPr>
                <w:rFonts w:cs="Liberation Serif"/>
              </w:rPr>
              <w:t>-CD: 125 ms</w:t>
            </w:r>
          </w:p>
          <w:p w:rsidR="00795985" w:rsidRPr="00D410EC" w:rsidRDefault="00795985" w:rsidP="002B5442">
            <w:pPr>
              <w:jc w:val="both"/>
              <w:rPr>
                <w:rFonts w:cs="Liberation Serif"/>
              </w:rPr>
            </w:pPr>
            <w:r w:rsidRPr="00D410EC">
              <w:rPr>
                <w:rFonts w:cs="Liberation Serif"/>
              </w:rPr>
              <w:t>-O produto deve se novo, sem uso, reforma ou recondicionamento</w:t>
            </w:r>
          </w:p>
          <w:p w:rsidR="00795985" w:rsidRPr="00D410EC" w:rsidRDefault="00795985" w:rsidP="002B5442">
            <w:pPr>
              <w:jc w:val="both"/>
              <w:rPr>
                <w:rFonts w:cs="Liberation Serif"/>
              </w:rPr>
            </w:pPr>
            <w:r w:rsidRPr="00D410EC">
              <w:rPr>
                <w:rFonts w:cs="Liberation Serif"/>
                <w:bCs/>
              </w:rPr>
              <w:t>Fonte de Alimentação:</w:t>
            </w:r>
          </w:p>
          <w:p w:rsidR="00795985" w:rsidRPr="00D410EC" w:rsidRDefault="00795985" w:rsidP="002B5442">
            <w:pPr>
              <w:jc w:val="both"/>
              <w:rPr>
                <w:rFonts w:cs="Liberation Serif"/>
              </w:rPr>
            </w:pPr>
            <w:r w:rsidRPr="00D410EC">
              <w:rPr>
                <w:rFonts w:cs="Liberation Serif"/>
              </w:rPr>
              <w:t>-Padrão ATX</w:t>
            </w:r>
          </w:p>
          <w:p w:rsidR="00795985" w:rsidRPr="00D410EC" w:rsidRDefault="00795985" w:rsidP="002B5442">
            <w:pPr>
              <w:jc w:val="both"/>
              <w:rPr>
                <w:rFonts w:cs="Liberation Serif"/>
              </w:rPr>
            </w:pPr>
            <w:r w:rsidRPr="00D410EC">
              <w:rPr>
                <w:rFonts w:cs="Liberation Serif"/>
              </w:rPr>
              <w:t>-Potência mínima de 300W reais</w:t>
            </w:r>
          </w:p>
          <w:p w:rsidR="00795985" w:rsidRPr="00D410EC" w:rsidRDefault="00795985" w:rsidP="002B5442">
            <w:pPr>
              <w:jc w:val="both"/>
              <w:rPr>
                <w:rFonts w:cs="Liberation Serif"/>
              </w:rPr>
            </w:pPr>
            <w:r w:rsidRPr="00D410EC">
              <w:rPr>
                <w:rFonts w:cs="Liberation Serif"/>
              </w:rPr>
              <w:t>-1x conector ATX 24 pinos (20+4)</w:t>
            </w:r>
          </w:p>
          <w:p w:rsidR="00795985" w:rsidRPr="00D410EC" w:rsidRDefault="00795985" w:rsidP="002B5442">
            <w:pPr>
              <w:jc w:val="both"/>
              <w:rPr>
                <w:rFonts w:cs="Liberation Serif"/>
              </w:rPr>
            </w:pPr>
            <w:r w:rsidRPr="00D410EC">
              <w:rPr>
                <w:rFonts w:cs="Liberation Serif"/>
              </w:rPr>
              <w:t>-1x conector ATX 12V 8 pinos (4+4)</w:t>
            </w:r>
          </w:p>
          <w:p w:rsidR="00795985" w:rsidRPr="00D410EC" w:rsidRDefault="00795985" w:rsidP="002B5442">
            <w:pPr>
              <w:jc w:val="both"/>
              <w:rPr>
                <w:rFonts w:cs="Liberation Serif"/>
              </w:rPr>
            </w:pPr>
            <w:r w:rsidRPr="00D410EC">
              <w:rPr>
                <w:rFonts w:cs="Liberation Serif"/>
              </w:rPr>
              <w:t>-2x conectores SATA</w:t>
            </w:r>
          </w:p>
          <w:p w:rsidR="00795985" w:rsidRPr="00D410EC" w:rsidRDefault="00795985" w:rsidP="002B5442">
            <w:pPr>
              <w:jc w:val="both"/>
              <w:rPr>
                <w:rFonts w:cs="Liberation Serif"/>
              </w:rPr>
            </w:pPr>
            <w:r w:rsidRPr="00D410EC">
              <w:rPr>
                <w:rFonts w:cs="Liberation Serif"/>
              </w:rPr>
              <w:t>-1x cabo de energia</w:t>
            </w:r>
          </w:p>
          <w:p w:rsidR="00795985" w:rsidRPr="00D410EC" w:rsidRDefault="00795985" w:rsidP="002B5442">
            <w:pPr>
              <w:jc w:val="both"/>
              <w:rPr>
                <w:rFonts w:cs="Liberation Serif"/>
              </w:rPr>
            </w:pPr>
            <w:r w:rsidRPr="00D410EC">
              <w:rPr>
                <w:rFonts w:cs="Liberation Serif"/>
              </w:rPr>
              <w:t>-Bivolt (100-240v)</w:t>
            </w:r>
          </w:p>
          <w:p w:rsidR="00795985" w:rsidRPr="00D410EC" w:rsidRDefault="00795985" w:rsidP="002B5442">
            <w:pPr>
              <w:jc w:val="both"/>
              <w:rPr>
                <w:rFonts w:cs="Liberation Serif"/>
              </w:rPr>
            </w:pPr>
            <w:r w:rsidRPr="00D410EC">
              <w:rPr>
                <w:rFonts w:cs="Liberation Serif"/>
              </w:rPr>
              <w:t>-O produto deve se novo, sem uso, reforma ou recondicionamento</w:t>
            </w:r>
          </w:p>
          <w:p w:rsidR="00795985" w:rsidRPr="00D410EC" w:rsidRDefault="00795985" w:rsidP="002B5442">
            <w:pPr>
              <w:jc w:val="both"/>
              <w:rPr>
                <w:rFonts w:cs="Liberation Serif"/>
              </w:rPr>
            </w:pPr>
            <w:r w:rsidRPr="00D410EC">
              <w:rPr>
                <w:rFonts w:cs="Liberation Serif"/>
              </w:rPr>
              <w:t>-O produto dever ter site oficial da marca, serviço de suporte em idioma pt-br e RMA no Brasil</w:t>
            </w:r>
          </w:p>
          <w:p w:rsidR="00795985" w:rsidRPr="00D410EC" w:rsidRDefault="00795985" w:rsidP="002B5442">
            <w:pPr>
              <w:jc w:val="both"/>
              <w:rPr>
                <w:rFonts w:cs="Times New Roman"/>
              </w:rPr>
            </w:pPr>
            <w:r w:rsidRPr="00D410EC">
              <w:rPr>
                <w:rFonts w:cs="Times New Roman"/>
                <w:bCs/>
              </w:rPr>
              <w:t>Gabinete:</w:t>
            </w:r>
          </w:p>
          <w:p w:rsidR="00795985" w:rsidRPr="00D410EC" w:rsidRDefault="00795985" w:rsidP="002B5442">
            <w:pPr>
              <w:jc w:val="both"/>
              <w:rPr>
                <w:rFonts w:cs="Liberation Serif"/>
              </w:rPr>
            </w:pPr>
            <w:r w:rsidRPr="00D410EC">
              <w:rPr>
                <w:rFonts w:cs="Liberation Serif"/>
              </w:rPr>
              <w:t>-1x gabinete mATX na cor preta compatível com a placa-mãe mATX, fonte ATX acima descritas.</w:t>
            </w:r>
          </w:p>
          <w:p w:rsidR="00795985" w:rsidRPr="00D410EC" w:rsidRDefault="00795985" w:rsidP="002B5442">
            <w:pPr>
              <w:jc w:val="both"/>
              <w:rPr>
                <w:rFonts w:cs="Liberation Serif"/>
              </w:rPr>
            </w:pPr>
            <w:r w:rsidRPr="00D410EC">
              <w:rPr>
                <w:rFonts w:cs="Liberation Serif"/>
              </w:rPr>
              <w:t>-2x conectores frontais usb 3.0</w:t>
            </w:r>
          </w:p>
          <w:p w:rsidR="00795985" w:rsidRPr="00D410EC" w:rsidRDefault="00795985" w:rsidP="002B5442">
            <w:pPr>
              <w:jc w:val="both"/>
              <w:rPr>
                <w:rFonts w:cs="Liberation Serif"/>
              </w:rPr>
            </w:pPr>
            <w:r w:rsidRPr="00D410EC">
              <w:rPr>
                <w:rFonts w:cs="Liberation Serif"/>
              </w:rPr>
              <w:t>-2x conectores frontais áudio (fone/microfone) p2</w:t>
            </w:r>
          </w:p>
          <w:p w:rsidR="00795985" w:rsidRPr="00D410EC" w:rsidRDefault="00795985" w:rsidP="002B5442">
            <w:pPr>
              <w:jc w:val="both"/>
              <w:rPr>
                <w:rFonts w:cs="Liberation Serif"/>
              </w:rPr>
            </w:pPr>
            <w:r w:rsidRPr="00D410EC">
              <w:rPr>
                <w:rFonts w:cs="Liberation Serif"/>
              </w:rPr>
              <w:t>-1x baia para leitor cd/dvd.</w:t>
            </w:r>
          </w:p>
          <w:p w:rsidR="00795985" w:rsidRPr="00D410EC" w:rsidRDefault="00795985" w:rsidP="002B5442">
            <w:pPr>
              <w:jc w:val="both"/>
              <w:rPr>
                <w:rFonts w:cs="Liberation Serif"/>
              </w:rPr>
            </w:pPr>
            <w:r w:rsidRPr="00D410EC">
              <w:rPr>
                <w:rFonts w:cs="Liberation Serif"/>
              </w:rPr>
              <w:t>-1x baia hd 3,5”</w:t>
            </w:r>
          </w:p>
          <w:p w:rsidR="00795985" w:rsidRPr="00D410EC" w:rsidRDefault="00795985" w:rsidP="002B5442">
            <w:pPr>
              <w:jc w:val="both"/>
              <w:rPr>
                <w:rFonts w:cs="Liberation Serif"/>
              </w:rPr>
            </w:pPr>
            <w:r w:rsidRPr="00D410EC">
              <w:rPr>
                <w:rFonts w:cs="Liberation Serif"/>
              </w:rPr>
              <w:t>-1x baia ssd 2,5”</w:t>
            </w:r>
          </w:p>
          <w:p w:rsidR="00795985" w:rsidRPr="00D410EC" w:rsidRDefault="00795985" w:rsidP="002B5442">
            <w:pPr>
              <w:jc w:val="both"/>
              <w:rPr>
                <w:rFonts w:cs="Liberation Serif"/>
              </w:rPr>
            </w:pPr>
            <w:r w:rsidRPr="00D410EC">
              <w:rPr>
                <w:rFonts w:cs="Liberation Serif"/>
              </w:rPr>
              <w:t>-Cor preta</w:t>
            </w:r>
          </w:p>
          <w:p w:rsidR="00795985" w:rsidRPr="00D410EC" w:rsidRDefault="00795985" w:rsidP="002B5442">
            <w:pPr>
              <w:jc w:val="both"/>
              <w:rPr>
                <w:rFonts w:cs="Liberation Serif"/>
              </w:rPr>
            </w:pPr>
            <w:r w:rsidRPr="00D410EC">
              <w:rPr>
                <w:rFonts w:cs="Liberation Serif"/>
              </w:rPr>
              <w:t>-Kit de instalação</w:t>
            </w:r>
          </w:p>
          <w:p w:rsidR="00795985" w:rsidRPr="00D410EC" w:rsidRDefault="00795985" w:rsidP="002B5442">
            <w:pPr>
              <w:jc w:val="both"/>
              <w:rPr>
                <w:rFonts w:cs="Liberation Serif"/>
              </w:rPr>
            </w:pPr>
            <w:r w:rsidRPr="00D410EC">
              <w:rPr>
                <w:rFonts w:cs="Liberation Serif"/>
              </w:rPr>
              <w:t>-O produto deve se novo, sem uso, reforma ou recondicionamento</w:t>
            </w:r>
          </w:p>
          <w:p w:rsidR="00795985" w:rsidRPr="00D410EC" w:rsidRDefault="00795985" w:rsidP="002B5442">
            <w:pPr>
              <w:jc w:val="both"/>
              <w:rPr>
                <w:rFonts w:cs="Times New Roman"/>
              </w:rPr>
            </w:pPr>
            <w:r w:rsidRPr="00D410EC">
              <w:rPr>
                <w:rFonts w:cs="Times New Roman"/>
                <w:bCs/>
              </w:rPr>
              <w:t>Sistema Operacional e Softwares:</w:t>
            </w:r>
          </w:p>
          <w:p w:rsidR="00795985" w:rsidRPr="00D410EC" w:rsidRDefault="00795985" w:rsidP="002B5442">
            <w:pPr>
              <w:jc w:val="both"/>
              <w:rPr>
                <w:rFonts w:cs="Liberation Serif"/>
              </w:rPr>
            </w:pPr>
            <w:r w:rsidRPr="00D410EC">
              <w:rPr>
                <w:rFonts w:cs="Liberation Serif"/>
              </w:rPr>
              <w:t>-Windows 11 PRO x64 pt-br (com selo de originalidade)</w:t>
            </w:r>
          </w:p>
          <w:p w:rsidR="00795985" w:rsidRPr="00D410EC" w:rsidRDefault="00795985" w:rsidP="002B5442">
            <w:pPr>
              <w:jc w:val="both"/>
              <w:rPr>
                <w:rFonts w:cs="Times New Roman"/>
              </w:rPr>
            </w:pPr>
            <w:r w:rsidRPr="00D410EC">
              <w:rPr>
                <w:rFonts w:cs="Times New Roman"/>
                <w:bCs/>
              </w:rPr>
              <w:t>Monitor:</w:t>
            </w:r>
          </w:p>
          <w:p w:rsidR="00795985" w:rsidRPr="00D410EC" w:rsidRDefault="00795985" w:rsidP="002B5442">
            <w:pPr>
              <w:jc w:val="both"/>
              <w:rPr>
                <w:rFonts w:cs="Liberation Serif"/>
              </w:rPr>
            </w:pPr>
            <w:r w:rsidRPr="00D410EC">
              <w:rPr>
                <w:rFonts w:cs="Liberation Serif"/>
              </w:rPr>
              <w:t>-Monitor LED de 23,8” tela plana</w:t>
            </w:r>
          </w:p>
          <w:p w:rsidR="00795985" w:rsidRPr="00D410EC" w:rsidRDefault="00795985" w:rsidP="002B5442">
            <w:pPr>
              <w:jc w:val="both"/>
              <w:rPr>
                <w:rFonts w:cs="Liberation Serif"/>
              </w:rPr>
            </w:pPr>
            <w:r w:rsidRPr="00D410EC">
              <w:rPr>
                <w:rFonts w:cs="Liberation Serif"/>
              </w:rPr>
              <w:t>-Proporção de tela 16:09</w:t>
            </w:r>
          </w:p>
          <w:p w:rsidR="00795985" w:rsidRPr="00D410EC" w:rsidRDefault="00795985" w:rsidP="002B5442">
            <w:pPr>
              <w:jc w:val="both"/>
              <w:rPr>
                <w:rFonts w:cs="Liberation Serif"/>
              </w:rPr>
            </w:pPr>
            <w:r w:rsidRPr="00D410EC">
              <w:rPr>
                <w:rFonts w:cs="Liberation Serif"/>
              </w:rPr>
              <w:t>-Resolução Full HD (1920 x 1080)</w:t>
            </w:r>
          </w:p>
          <w:p w:rsidR="00795985" w:rsidRPr="00D410EC" w:rsidRDefault="00795985" w:rsidP="002B5442">
            <w:pPr>
              <w:jc w:val="both"/>
              <w:rPr>
                <w:rFonts w:cs="Liberation Serif"/>
              </w:rPr>
            </w:pPr>
            <w:r w:rsidRPr="00D410EC">
              <w:rPr>
                <w:rFonts w:cs="Liberation Serif"/>
              </w:rPr>
              <w:t>-Tempo de resposta de 5 ms</w:t>
            </w:r>
          </w:p>
          <w:p w:rsidR="00795985" w:rsidRPr="00D410EC" w:rsidRDefault="00795985" w:rsidP="002B5442">
            <w:pPr>
              <w:jc w:val="both"/>
              <w:rPr>
                <w:rFonts w:cs="Liberation Serif"/>
              </w:rPr>
            </w:pPr>
            <w:r w:rsidRPr="00D410EC">
              <w:rPr>
                <w:rFonts w:cs="Liberation Serif"/>
              </w:rPr>
              <w:t>-Contraste 1000:1</w:t>
            </w:r>
          </w:p>
          <w:p w:rsidR="00795985" w:rsidRPr="00D410EC" w:rsidRDefault="00795985" w:rsidP="002B5442">
            <w:pPr>
              <w:jc w:val="both"/>
              <w:rPr>
                <w:rFonts w:cs="Liberation Serif"/>
              </w:rPr>
            </w:pPr>
            <w:r w:rsidRPr="00D410EC">
              <w:rPr>
                <w:rFonts w:cs="Liberation Serif"/>
              </w:rPr>
              <w:t>-Ângulo de visão 178º / 178º</w:t>
            </w:r>
          </w:p>
          <w:p w:rsidR="00795985" w:rsidRPr="00D410EC" w:rsidRDefault="00795985" w:rsidP="002B5442">
            <w:pPr>
              <w:jc w:val="both"/>
              <w:rPr>
                <w:rFonts w:cs="Liberation Serif"/>
              </w:rPr>
            </w:pPr>
            <w:r w:rsidRPr="00D410EC">
              <w:rPr>
                <w:rFonts w:cs="Liberation Serif"/>
              </w:rPr>
              <w:t>-Brilho 250 cd/m²</w:t>
            </w:r>
          </w:p>
          <w:p w:rsidR="00795985" w:rsidRPr="00D410EC" w:rsidRDefault="00795985" w:rsidP="002B5442">
            <w:pPr>
              <w:jc w:val="both"/>
              <w:rPr>
                <w:rFonts w:cs="Liberation Serif"/>
              </w:rPr>
            </w:pPr>
            <w:r w:rsidRPr="00D410EC">
              <w:rPr>
                <w:rFonts w:cs="Liberation Serif"/>
              </w:rPr>
              <w:t>-Tela tipo IPS</w:t>
            </w:r>
          </w:p>
          <w:p w:rsidR="00795985" w:rsidRPr="00D410EC" w:rsidRDefault="00795985" w:rsidP="002B5442">
            <w:pPr>
              <w:jc w:val="both"/>
              <w:rPr>
                <w:rFonts w:cs="Liberation Serif"/>
              </w:rPr>
            </w:pPr>
            <w:r w:rsidRPr="00D410EC">
              <w:rPr>
                <w:rFonts w:cs="Liberation Serif"/>
              </w:rPr>
              <w:t>-Taxa de atualização de 75Hz</w:t>
            </w:r>
          </w:p>
          <w:p w:rsidR="00795985" w:rsidRPr="00D410EC" w:rsidRDefault="00795985" w:rsidP="002B5442">
            <w:pPr>
              <w:jc w:val="both"/>
              <w:rPr>
                <w:rFonts w:cs="Liberation Serif"/>
              </w:rPr>
            </w:pPr>
            <w:r w:rsidRPr="00D410EC">
              <w:rPr>
                <w:rFonts w:cs="Liberation Serif"/>
              </w:rPr>
              <w:t>-Tela Antirreflexiva</w:t>
            </w:r>
          </w:p>
          <w:p w:rsidR="00795985" w:rsidRPr="00D410EC" w:rsidRDefault="00795985" w:rsidP="002B5442">
            <w:pPr>
              <w:jc w:val="both"/>
              <w:rPr>
                <w:rFonts w:cs="Liberation Serif"/>
              </w:rPr>
            </w:pPr>
            <w:r w:rsidRPr="00D410EC">
              <w:rPr>
                <w:rFonts w:cs="Liberation Serif"/>
              </w:rPr>
              <w:t>-Ajuste de inclinação-Bivolt</w:t>
            </w:r>
          </w:p>
          <w:p w:rsidR="00795985" w:rsidRPr="00D410EC" w:rsidRDefault="00795985" w:rsidP="002B5442">
            <w:pPr>
              <w:jc w:val="both"/>
              <w:rPr>
                <w:rFonts w:cs="Times New Roman"/>
              </w:rPr>
            </w:pPr>
            <w:r w:rsidRPr="00D410EC">
              <w:rPr>
                <w:rFonts w:cs="Times New Roman"/>
              </w:rPr>
              <w:t>-1x entrada HDMI</w:t>
            </w:r>
          </w:p>
          <w:p w:rsidR="00795985" w:rsidRPr="00D410EC" w:rsidRDefault="00795985" w:rsidP="002B5442">
            <w:pPr>
              <w:jc w:val="both"/>
              <w:rPr>
                <w:rFonts w:cs="Times New Roman"/>
              </w:rPr>
            </w:pPr>
            <w:r w:rsidRPr="00D410EC">
              <w:rPr>
                <w:rFonts w:cs="Times New Roman"/>
              </w:rPr>
              <w:t>-1x entrada D-SUB</w:t>
            </w:r>
          </w:p>
          <w:p w:rsidR="00795985" w:rsidRPr="00D410EC" w:rsidRDefault="00795985" w:rsidP="002B5442">
            <w:pPr>
              <w:jc w:val="both"/>
              <w:rPr>
                <w:rFonts w:cs="Times New Roman"/>
              </w:rPr>
            </w:pPr>
            <w:r w:rsidRPr="00D410EC">
              <w:rPr>
                <w:rFonts w:cs="Times New Roman"/>
              </w:rPr>
              <w:t>-1x saída de fone de ouvido p2(para conexão de fone diretamente ao monitor</w:t>
            </w:r>
          </w:p>
          <w:p w:rsidR="00795985" w:rsidRPr="00D410EC" w:rsidRDefault="00795985" w:rsidP="002B5442">
            <w:pPr>
              <w:jc w:val="both"/>
              <w:rPr>
                <w:rFonts w:cs="Times New Roman"/>
              </w:rPr>
            </w:pPr>
            <w:r w:rsidRPr="00D410EC">
              <w:rPr>
                <w:rFonts w:cs="Times New Roman"/>
              </w:rPr>
              <w:t>-Cabo HDMI</w:t>
            </w:r>
          </w:p>
          <w:p w:rsidR="00795985" w:rsidRPr="00D410EC" w:rsidRDefault="00795985" w:rsidP="002B5442">
            <w:pPr>
              <w:jc w:val="both"/>
              <w:rPr>
                <w:rFonts w:cs="Times New Roman"/>
              </w:rPr>
            </w:pPr>
            <w:r w:rsidRPr="00D410EC">
              <w:rPr>
                <w:rFonts w:cs="Times New Roman"/>
              </w:rPr>
              <w:t>-Cabo de energia</w:t>
            </w:r>
          </w:p>
          <w:p w:rsidR="00795985" w:rsidRPr="00D410EC" w:rsidRDefault="00795985" w:rsidP="002B5442">
            <w:pPr>
              <w:jc w:val="both"/>
              <w:rPr>
                <w:rFonts w:cs="Times New Roman"/>
              </w:rPr>
            </w:pPr>
            <w:r w:rsidRPr="00D410EC">
              <w:rPr>
                <w:rFonts w:cs="Times New Roman"/>
              </w:rPr>
              <w:t>-Fonte (caso seja externa)</w:t>
            </w:r>
          </w:p>
          <w:p w:rsidR="00795985" w:rsidRPr="00D410EC" w:rsidRDefault="00795985" w:rsidP="002B5442">
            <w:pPr>
              <w:jc w:val="both"/>
              <w:rPr>
                <w:rFonts w:cs="Times New Roman"/>
              </w:rPr>
            </w:pPr>
            <w:r w:rsidRPr="00D410EC">
              <w:rPr>
                <w:rFonts w:cs="Times New Roman"/>
              </w:rPr>
              <w:t>-O produto deve ser entregue em sua embalagem original lacrada pelo fabricante</w:t>
            </w:r>
          </w:p>
          <w:p w:rsidR="00795985" w:rsidRPr="00D410EC" w:rsidRDefault="00795985" w:rsidP="002B5442">
            <w:pPr>
              <w:jc w:val="both"/>
              <w:rPr>
                <w:rFonts w:cs="Times New Roman"/>
              </w:rPr>
            </w:pPr>
            <w:r w:rsidRPr="00D410EC">
              <w:rPr>
                <w:rFonts w:cs="Times New Roman"/>
              </w:rPr>
              <w:t>-O produto deve ser da cor preta, prata ou cinza.</w:t>
            </w:r>
          </w:p>
          <w:p w:rsidR="00795985" w:rsidRPr="00D410EC" w:rsidRDefault="00795985" w:rsidP="002B5442">
            <w:pPr>
              <w:jc w:val="both"/>
              <w:rPr>
                <w:rFonts w:cs="Times New Roman"/>
              </w:rPr>
            </w:pPr>
            <w:r w:rsidRPr="00D410EC">
              <w:rPr>
                <w:rFonts w:cs="Times New Roman"/>
              </w:rPr>
              <w:t>-O produto deve se novo, sem uso, reforma ou recondicionamento</w:t>
            </w:r>
          </w:p>
          <w:p w:rsidR="00795985" w:rsidRPr="00D410EC" w:rsidRDefault="00795985" w:rsidP="002B5442">
            <w:pPr>
              <w:jc w:val="both"/>
              <w:rPr>
                <w:rFonts w:cs="Times New Roman"/>
              </w:rPr>
            </w:pPr>
            <w:r w:rsidRPr="00D410EC">
              <w:rPr>
                <w:rFonts w:cs="Times New Roman"/>
              </w:rPr>
              <w:t>-O produto deve possuir garantia e assistência técnica autorizada no Brasil</w:t>
            </w:r>
          </w:p>
          <w:p w:rsidR="00795985" w:rsidRPr="00D410EC" w:rsidRDefault="00795985" w:rsidP="002B5442">
            <w:pPr>
              <w:jc w:val="both"/>
              <w:rPr>
                <w:rFonts w:cs="Times New Roman"/>
              </w:rPr>
            </w:pPr>
            <w:r w:rsidRPr="00D410EC">
              <w:rPr>
                <w:rFonts w:cs="Times New Roman"/>
              </w:rPr>
              <w:t>-O produto deve ser entregue em sua embalagem original lacrada pelo fabricante</w:t>
            </w:r>
          </w:p>
          <w:p w:rsidR="00795985" w:rsidRPr="00D410EC" w:rsidRDefault="00795985" w:rsidP="002B5442">
            <w:pPr>
              <w:jc w:val="both"/>
              <w:rPr>
                <w:rFonts w:cs="Times New Roman"/>
              </w:rPr>
            </w:pPr>
            <w:r w:rsidRPr="00D410EC">
              <w:rPr>
                <w:rFonts w:cs="Times New Roman"/>
              </w:rPr>
              <w:t>-Garantia de 12 meses</w:t>
            </w:r>
          </w:p>
          <w:p w:rsidR="00795985" w:rsidRPr="00D410EC" w:rsidRDefault="00795985" w:rsidP="002B5442">
            <w:pPr>
              <w:jc w:val="both"/>
              <w:rPr>
                <w:rFonts w:cs="Liberation Serif"/>
              </w:rPr>
            </w:pPr>
            <w:r w:rsidRPr="00D410EC">
              <w:rPr>
                <w:rFonts w:cs="Liberation Serif"/>
                <w:bCs/>
              </w:rPr>
              <w:t>Kit teclado e mouse usb</w:t>
            </w:r>
          </w:p>
          <w:p w:rsidR="00795985" w:rsidRPr="00D410EC" w:rsidRDefault="00795985" w:rsidP="002B5442">
            <w:pPr>
              <w:jc w:val="both"/>
              <w:rPr>
                <w:rFonts w:cs="Times New Roman"/>
              </w:rPr>
            </w:pPr>
            <w:r w:rsidRPr="00D410EC">
              <w:rPr>
                <w:rFonts w:cs="Times New Roman"/>
              </w:rPr>
              <w:t>-Teclado abnt2</w:t>
            </w:r>
          </w:p>
          <w:p w:rsidR="00795985" w:rsidRPr="00D410EC" w:rsidRDefault="00795985" w:rsidP="002B5442">
            <w:pPr>
              <w:jc w:val="both"/>
              <w:rPr>
                <w:rFonts w:cs="Times New Roman"/>
              </w:rPr>
            </w:pPr>
            <w:r w:rsidRPr="00D410EC">
              <w:rPr>
                <w:rFonts w:cs="Times New Roman"/>
              </w:rPr>
              <w:t>-Resistente a respingos</w:t>
            </w:r>
          </w:p>
          <w:p w:rsidR="00795985" w:rsidRPr="00D410EC" w:rsidRDefault="00795985" w:rsidP="002B5442">
            <w:pPr>
              <w:jc w:val="both"/>
              <w:rPr>
                <w:rFonts w:cs="Times New Roman"/>
              </w:rPr>
            </w:pPr>
            <w:r w:rsidRPr="00D410EC">
              <w:rPr>
                <w:rFonts w:cs="Times New Roman"/>
              </w:rPr>
              <w:t>-Cabo usb de 1,50 metros para o teclado e de 1,80 metros para o mouse</w:t>
            </w:r>
          </w:p>
          <w:p w:rsidR="00795985" w:rsidRPr="00D410EC" w:rsidRDefault="00795985" w:rsidP="002B5442">
            <w:pPr>
              <w:jc w:val="both"/>
              <w:rPr>
                <w:rFonts w:cs="Times New Roman"/>
              </w:rPr>
            </w:pPr>
            <w:r w:rsidRPr="00D410EC">
              <w:rPr>
                <w:rFonts w:cs="Times New Roman"/>
              </w:rPr>
              <w:t>-Sensor Óptico do mouse de no mínimo 1.000 DPI</w:t>
            </w:r>
          </w:p>
          <w:p w:rsidR="00795985" w:rsidRPr="00D410EC" w:rsidRDefault="00795985" w:rsidP="002B5442">
            <w:pPr>
              <w:jc w:val="both"/>
              <w:rPr>
                <w:rFonts w:cs="Times New Roman"/>
              </w:rPr>
            </w:pPr>
            <w:r w:rsidRPr="00D410EC">
              <w:rPr>
                <w:rFonts w:cs="Times New Roman"/>
              </w:rPr>
              <w:t>-Conectividade plug-and-play</w:t>
            </w:r>
          </w:p>
          <w:p w:rsidR="00795985" w:rsidRPr="00D410EC" w:rsidRDefault="00795985" w:rsidP="002B5442">
            <w:pPr>
              <w:jc w:val="both"/>
              <w:rPr>
                <w:rFonts w:cs="Times New Roman"/>
              </w:rPr>
            </w:pPr>
            <w:r w:rsidRPr="00D410EC">
              <w:rPr>
                <w:rFonts w:cs="Times New Roman"/>
              </w:rPr>
              <w:t>-Mouse com 3 botões</w:t>
            </w:r>
          </w:p>
          <w:p w:rsidR="00795985" w:rsidRPr="00D410EC" w:rsidRDefault="00795985" w:rsidP="002B5442">
            <w:pPr>
              <w:jc w:val="both"/>
              <w:rPr>
                <w:rFonts w:cs="Times New Roman"/>
              </w:rPr>
            </w:pPr>
            <w:r w:rsidRPr="00D410EC">
              <w:rPr>
                <w:rFonts w:cs="Times New Roman"/>
              </w:rPr>
              <w:t>-Cor preta</w:t>
            </w:r>
          </w:p>
          <w:p w:rsidR="00795985" w:rsidRPr="00D410EC" w:rsidRDefault="00795985" w:rsidP="002B5442">
            <w:pPr>
              <w:jc w:val="both"/>
              <w:rPr>
                <w:rFonts w:cs="Times New Roman"/>
              </w:rPr>
            </w:pPr>
            <w:r w:rsidRPr="00D410EC">
              <w:rPr>
                <w:rFonts w:cs="Times New Roman"/>
              </w:rPr>
              <w:t>-O kit deve ser entregue em sua embalagem original lacrada pelo fabricante</w:t>
            </w:r>
          </w:p>
          <w:p w:rsidR="00795985" w:rsidRPr="00D410EC" w:rsidRDefault="00795985" w:rsidP="002B5442">
            <w:pPr>
              <w:jc w:val="both"/>
              <w:rPr>
                <w:rFonts w:cs="Times New Roman"/>
              </w:rPr>
            </w:pPr>
            <w:r w:rsidRPr="00D410EC">
              <w:rPr>
                <w:rFonts w:cs="Times New Roman"/>
              </w:rPr>
              <w:t>-O produto deve se novo, sem uso, reforma ou recondicionamento</w:t>
            </w:r>
          </w:p>
          <w:p w:rsidR="00795985" w:rsidRPr="00D410EC" w:rsidRDefault="00795985" w:rsidP="002B5442">
            <w:pPr>
              <w:jc w:val="both"/>
              <w:rPr>
                <w:rFonts w:cs="Times New Roman"/>
              </w:rPr>
            </w:pPr>
            <w:r w:rsidRPr="00D410EC">
              <w:rPr>
                <w:rFonts w:cs="Times New Roman"/>
              </w:rPr>
              <w:t>-O produto dever ter site oficial da marca, serviço de suporte em idioma pt-br e RMA no Brasil</w:t>
            </w:r>
          </w:p>
          <w:p w:rsidR="00795985" w:rsidRPr="00D410EC" w:rsidRDefault="00795985" w:rsidP="002B5442">
            <w:pPr>
              <w:jc w:val="both"/>
              <w:rPr>
                <w:rFonts w:cs="Liberation Serif"/>
              </w:rPr>
            </w:pPr>
            <w:r w:rsidRPr="00D410EC">
              <w:rPr>
                <w:rFonts w:cs="Liberation Serif"/>
                <w:bCs/>
              </w:rPr>
              <w:t>Caixa de som para computador:</w:t>
            </w:r>
          </w:p>
          <w:p w:rsidR="00795985" w:rsidRPr="00D410EC" w:rsidRDefault="00795985" w:rsidP="002B5442">
            <w:pPr>
              <w:jc w:val="both"/>
              <w:rPr>
                <w:rFonts w:cs="Times New Roman"/>
              </w:rPr>
            </w:pPr>
            <w:r w:rsidRPr="00D410EC">
              <w:rPr>
                <w:rFonts w:cs="Times New Roman"/>
              </w:rPr>
              <w:t>-Cor: Preta</w:t>
            </w:r>
          </w:p>
          <w:p w:rsidR="00795985" w:rsidRPr="00D410EC" w:rsidRDefault="00795985" w:rsidP="002B5442">
            <w:pPr>
              <w:jc w:val="both"/>
              <w:rPr>
                <w:rFonts w:cs="Times New Roman"/>
              </w:rPr>
            </w:pPr>
            <w:r w:rsidRPr="00D410EC">
              <w:rPr>
                <w:rFonts w:cs="Times New Roman"/>
              </w:rPr>
              <w:t>-Potência de 6W RMS (3W x2)</w:t>
            </w:r>
          </w:p>
          <w:p w:rsidR="00795985" w:rsidRPr="00D410EC" w:rsidRDefault="00795985" w:rsidP="002B5442">
            <w:pPr>
              <w:jc w:val="both"/>
              <w:rPr>
                <w:rFonts w:cs="Times New Roman"/>
              </w:rPr>
            </w:pPr>
            <w:r w:rsidRPr="00D410EC">
              <w:rPr>
                <w:rFonts w:cs="Times New Roman"/>
              </w:rPr>
              <w:t>-Frequência de 20-18KHz</w:t>
            </w:r>
          </w:p>
          <w:p w:rsidR="00795985" w:rsidRPr="00D410EC" w:rsidRDefault="00795985" w:rsidP="002B5442">
            <w:pPr>
              <w:jc w:val="both"/>
              <w:rPr>
                <w:rFonts w:cs="Times New Roman"/>
              </w:rPr>
            </w:pPr>
            <w:r w:rsidRPr="00D410EC">
              <w:rPr>
                <w:rFonts w:cs="Times New Roman"/>
              </w:rPr>
              <w:t>-Compatível com computador e notebook</w:t>
            </w:r>
          </w:p>
          <w:p w:rsidR="00795985" w:rsidRPr="00D410EC" w:rsidRDefault="00795985" w:rsidP="002B5442">
            <w:pPr>
              <w:jc w:val="both"/>
              <w:rPr>
                <w:rFonts w:cs="Times New Roman"/>
              </w:rPr>
            </w:pPr>
            <w:r w:rsidRPr="00D410EC">
              <w:rPr>
                <w:rFonts w:cs="Times New Roman"/>
              </w:rPr>
              <w:t>-Alto Falante de 2"</w:t>
            </w:r>
          </w:p>
          <w:p w:rsidR="00795985" w:rsidRPr="00D410EC" w:rsidRDefault="00795985" w:rsidP="002B5442">
            <w:pPr>
              <w:jc w:val="both"/>
              <w:rPr>
                <w:rFonts w:cs="Times New Roman"/>
              </w:rPr>
            </w:pPr>
            <w:r w:rsidRPr="00D410EC">
              <w:rPr>
                <w:rFonts w:cs="Times New Roman"/>
              </w:rPr>
              <w:t>-Impedância de 4Ω</w:t>
            </w:r>
          </w:p>
          <w:p w:rsidR="00795985" w:rsidRPr="00D410EC" w:rsidRDefault="00795985" w:rsidP="002B5442">
            <w:pPr>
              <w:jc w:val="both"/>
              <w:rPr>
                <w:rFonts w:cs="Times New Roman"/>
              </w:rPr>
            </w:pPr>
            <w:r w:rsidRPr="00D410EC">
              <w:rPr>
                <w:rFonts w:cs="Times New Roman"/>
              </w:rPr>
              <w:t>-Relação sinal/ruído &gt;70db</w:t>
            </w:r>
          </w:p>
          <w:p w:rsidR="00795985" w:rsidRPr="00D410EC" w:rsidRDefault="00795985" w:rsidP="002B5442">
            <w:pPr>
              <w:jc w:val="both"/>
              <w:rPr>
                <w:rFonts w:cs="Liberation Serif"/>
              </w:rPr>
            </w:pPr>
            <w:r w:rsidRPr="00D410EC">
              <w:rPr>
                <w:rFonts w:cs="Liberation Serif"/>
                <w:iCs/>
              </w:rPr>
              <w:t>Conectividade:</w:t>
            </w:r>
          </w:p>
          <w:p w:rsidR="00795985" w:rsidRPr="00D410EC" w:rsidRDefault="00795985" w:rsidP="002B5442">
            <w:pPr>
              <w:jc w:val="both"/>
              <w:rPr>
                <w:rFonts w:cs="Times New Roman"/>
              </w:rPr>
            </w:pPr>
            <w:r w:rsidRPr="00D410EC">
              <w:rPr>
                <w:rFonts w:cs="Times New Roman"/>
              </w:rPr>
              <w:t>-Conexão tipo P2 3.5mm</w:t>
            </w:r>
          </w:p>
          <w:p w:rsidR="00795985" w:rsidRPr="00D410EC" w:rsidRDefault="00795985" w:rsidP="002B5442">
            <w:pPr>
              <w:jc w:val="both"/>
              <w:rPr>
                <w:rFonts w:cs="Liberation Serif"/>
              </w:rPr>
            </w:pPr>
            <w:r w:rsidRPr="00D410EC">
              <w:rPr>
                <w:rFonts w:cs="Liberation Serif"/>
              </w:rPr>
              <w:t>-Alimentação via USB</w:t>
            </w:r>
          </w:p>
          <w:p w:rsidR="00795985" w:rsidRPr="00D410EC" w:rsidRDefault="00795985" w:rsidP="002B5442">
            <w:pPr>
              <w:jc w:val="both"/>
              <w:rPr>
                <w:rFonts w:cs="Times New Roman"/>
              </w:rPr>
            </w:pPr>
            <w:r w:rsidRPr="00D410EC">
              <w:rPr>
                <w:rFonts w:cs="Times New Roman"/>
              </w:rPr>
              <w:t>-O produto deve se novo, sem uso, reforma ou recondicionamento</w:t>
            </w:r>
          </w:p>
          <w:p w:rsidR="00795985" w:rsidRPr="00D410EC" w:rsidRDefault="00795985" w:rsidP="002B5442">
            <w:pPr>
              <w:jc w:val="both"/>
              <w:rPr>
                <w:rFonts w:cs="Times New Roman"/>
              </w:rPr>
            </w:pPr>
            <w:r w:rsidRPr="00D410EC">
              <w:rPr>
                <w:rFonts w:cs="Times New Roman"/>
              </w:rPr>
              <w:t>-O produto deve ser entregue em sua embalagem original lacrada pelo fabricante</w:t>
            </w:r>
          </w:p>
          <w:p w:rsidR="00795985" w:rsidRPr="00D410EC" w:rsidRDefault="00795985" w:rsidP="002B5442">
            <w:pPr>
              <w:jc w:val="both"/>
              <w:rPr>
                <w:rFonts w:cs="Liberation Serif"/>
              </w:rPr>
            </w:pPr>
            <w:r w:rsidRPr="00D410EC">
              <w:rPr>
                <w:rFonts w:cs="Liberation Serif"/>
                <w:bCs/>
              </w:rPr>
              <w:t>Condição de todos os itens:</w:t>
            </w:r>
          </w:p>
          <w:p w:rsidR="00795985" w:rsidRPr="00D410EC" w:rsidRDefault="00795985" w:rsidP="002B5442">
            <w:pPr>
              <w:jc w:val="both"/>
              <w:rPr>
                <w:rFonts w:cs="Times New Roman"/>
              </w:rPr>
            </w:pPr>
            <w:r w:rsidRPr="00D410EC">
              <w:rPr>
                <w:rFonts w:cs="Times New Roman"/>
              </w:rPr>
              <w:t>-Todos os itens devem ser novos, sem uso, reforma ou recondicionamento</w:t>
            </w:r>
          </w:p>
          <w:p w:rsidR="00795985" w:rsidRPr="00D410EC" w:rsidRDefault="00795985" w:rsidP="002B5442">
            <w:pPr>
              <w:jc w:val="both"/>
            </w:pPr>
            <w:r w:rsidRPr="00D410EC">
              <w:rPr>
                <w:rFonts w:cs="Times New Roman"/>
              </w:rPr>
              <w:t>-Garantia de 12 meses</w:t>
            </w:r>
          </w:p>
        </w:tc>
        <w:tc>
          <w:tcPr>
            <w:tcW w:w="511" w:type="pct"/>
          </w:tcPr>
          <w:p w:rsidR="00795985" w:rsidRPr="001117B4" w:rsidRDefault="00795985" w:rsidP="002B5442">
            <w:pPr>
              <w:jc w:val="both"/>
              <w:rPr>
                <w:b/>
              </w:rPr>
            </w:pPr>
          </w:p>
        </w:tc>
        <w:tc>
          <w:tcPr>
            <w:tcW w:w="504" w:type="pct"/>
          </w:tcPr>
          <w:p w:rsidR="00795985" w:rsidRPr="001117B4" w:rsidRDefault="00795985" w:rsidP="002B5442">
            <w:pPr>
              <w:jc w:val="both"/>
              <w:rPr>
                <w:b/>
              </w:rPr>
            </w:pPr>
          </w:p>
        </w:tc>
        <w:tc>
          <w:tcPr>
            <w:tcW w:w="558" w:type="pct"/>
          </w:tcPr>
          <w:p w:rsidR="00795985" w:rsidRPr="001117B4" w:rsidRDefault="00795985" w:rsidP="002B5442">
            <w:pPr>
              <w:jc w:val="both"/>
              <w:rPr>
                <w:b/>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20</w:t>
            </w:r>
          </w:p>
        </w:tc>
        <w:tc>
          <w:tcPr>
            <w:tcW w:w="462" w:type="pct"/>
            <w:vAlign w:val="center"/>
          </w:tcPr>
          <w:p w:rsidR="00795985" w:rsidRPr="00D410EC" w:rsidRDefault="00795985" w:rsidP="002B5442">
            <w:pPr>
              <w:jc w:val="center"/>
            </w:pPr>
            <w:r w:rsidRPr="00D410EC">
              <w:t>20</w:t>
            </w:r>
          </w:p>
        </w:tc>
        <w:tc>
          <w:tcPr>
            <w:tcW w:w="359" w:type="pct"/>
            <w:vAlign w:val="center"/>
          </w:tcPr>
          <w:p w:rsidR="00795985" w:rsidRPr="00D410EC" w:rsidRDefault="00795985" w:rsidP="002B5442">
            <w:pPr>
              <w:jc w:val="center"/>
            </w:pPr>
            <w:r w:rsidRPr="00D410EC">
              <w:t>Conj.</w:t>
            </w:r>
          </w:p>
        </w:tc>
        <w:tc>
          <w:tcPr>
            <w:tcW w:w="2277" w:type="pct"/>
            <w:vAlign w:val="center"/>
          </w:tcPr>
          <w:p w:rsidR="00795985" w:rsidRPr="001117B4" w:rsidRDefault="00795985" w:rsidP="002B5442">
            <w:pPr>
              <w:jc w:val="both"/>
              <w:rPr>
                <w:b/>
              </w:rPr>
            </w:pPr>
            <w:r w:rsidRPr="001117B4">
              <w:rPr>
                <w:b/>
              </w:rPr>
              <w:t>CONJUNTO</w:t>
            </w:r>
            <w:r w:rsidRPr="001117B4">
              <w:rPr>
                <w:b/>
                <w:spacing w:val="-8"/>
              </w:rPr>
              <w:t xml:space="preserve"> </w:t>
            </w:r>
            <w:r w:rsidRPr="001117B4">
              <w:rPr>
                <w:b/>
              </w:rPr>
              <w:t>DE</w:t>
            </w:r>
            <w:r w:rsidRPr="001117B4">
              <w:rPr>
                <w:b/>
                <w:spacing w:val="-7"/>
              </w:rPr>
              <w:t xml:space="preserve"> </w:t>
            </w:r>
            <w:r w:rsidRPr="001117B4">
              <w:rPr>
                <w:b/>
              </w:rPr>
              <w:t>PORTA</w:t>
            </w:r>
            <w:r w:rsidRPr="001117B4">
              <w:rPr>
                <w:b/>
                <w:spacing w:val="-6"/>
              </w:rPr>
              <w:t xml:space="preserve"> </w:t>
            </w:r>
            <w:r w:rsidRPr="001117B4">
              <w:rPr>
                <w:b/>
              </w:rPr>
              <w:t>MANTIMENTOS</w:t>
            </w:r>
          </w:p>
          <w:p w:rsidR="00795985" w:rsidRPr="00D410EC" w:rsidRDefault="00795985" w:rsidP="002B5442">
            <w:pPr>
              <w:jc w:val="both"/>
            </w:pPr>
            <w:r w:rsidRPr="00D410EC">
              <w:t>- Conjunto de potes de mantimentos plástico contendo 05 peças com tampas de rosca; - Material: polipropileno; - Resistente ao impacto e boa vedação; - Capacidade: 1° pote: 7,6 litros; 2° pote: 4,5 litros; 3° pote: 3,2 litros; 4° pote: 1,8 litros; 5° pote: 720 ml;</w:t>
            </w:r>
          </w:p>
        </w:tc>
        <w:tc>
          <w:tcPr>
            <w:tcW w:w="511" w:type="pct"/>
          </w:tcPr>
          <w:p w:rsidR="00795985" w:rsidRPr="001117B4" w:rsidRDefault="00795985" w:rsidP="002B5442">
            <w:pPr>
              <w:jc w:val="both"/>
              <w:rPr>
                <w:b/>
              </w:rPr>
            </w:pPr>
          </w:p>
        </w:tc>
        <w:tc>
          <w:tcPr>
            <w:tcW w:w="504" w:type="pct"/>
          </w:tcPr>
          <w:p w:rsidR="00795985" w:rsidRPr="001117B4" w:rsidRDefault="00795985" w:rsidP="002B5442">
            <w:pPr>
              <w:jc w:val="both"/>
              <w:rPr>
                <w:b/>
              </w:rPr>
            </w:pPr>
          </w:p>
        </w:tc>
        <w:tc>
          <w:tcPr>
            <w:tcW w:w="558" w:type="pct"/>
          </w:tcPr>
          <w:p w:rsidR="00795985" w:rsidRPr="001117B4" w:rsidRDefault="00795985" w:rsidP="002B5442">
            <w:pPr>
              <w:jc w:val="both"/>
              <w:rPr>
                <w:b/>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21</w:t>
            </w:r>
          </w:p>
        </w:tc>
        <w:tc>
          <w:tcPr>
            <w:tcW w:w="462" w:type="pct"/>
            <w:vAlign w:val="center"/>
          </w:tcPr>
          <w:p w:rsidR="00795985" w:rsidRPr="00D410EC" w:rsidRDefault="00795985" w:rsidP="002B5442">
            <w:pPr>
              <w:jc w:val="center"/>
            </w:pPr>
            <w:r w:rsidRPr="00D410EC">
              <w:rPr>
                <w:w w:val="99"/>
              </w:rPr>
              <w:t>8</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1117B4" w:rsidRDefault="00795985" w:rsidP="002B5442">
            <w:pPr>
              <w:jc w:val="both"/>
              <w:rPr>
                <w:b/>
              </w:rPr>
            </w:pPr>
            <w:r w:rsidRPr="001117B4">
              <w:rPr>
                <w:b/>
              </w:rPr>
              <w:t>CORTADOR</w:t>
            </w:r>
            <w:r w:rsidRPr="001117B4">
              <w:rPr>
                <w:b/>
                <w:spacing w:val="-5"/>
              </w:rPr>
              <w:t xml:space="preserve"> </w:t>
            </w:r>
            <w:r w:rsidRPr="001117B4">
              <w:rPr>
                <w:b/>
              </w:rPr>
              <w:t>DE</w:t>
            </w:r>
            <w:r w:rsidRPr="001117B4">
              <w:rPr>
                <w:b/>
                <w:spacing w:val="-5"/>
              </w:rPr>
              <w:t xml:space="preserve"> </w:t>
            </w:r>
            <w:r w:rsidRPr="001117B4">
              <w:rPr>
                <w:b/>
              </w:rPr>
              <w:t>LEGUMES</w:t>
            </w:r>
            <w:r w:rsidRPr="001117B4">
              <w:rPr>
                <w:b/>
                <w:spacing w:val="-5"/>
              </w:rPr>
              <w:t xml:space="preserve"> </w:t>
            </w:r>
            <w:r w:rsidRPr="001117B4">
              <w:rPr>
                <w:b/>
              </w:rPr>
              <w:t>(GRANDE)</w:t>
            </w:r>
          </w:p>
          <w:p w:rsidR="00795985" w:rsidRPr="00D410EC" w:rsidRDefault="00795985" w:rsidP="002B5442">
            <w:pPr>
              <w:jc w:val="both"/>
            </w:pPr>
            <w:r w:rsidRPr="00D410EC">
              <w:t>- Cortador de legumes grande com tripé para uso comercial; - Possuir corpo, cabo e basculante de alumínio fundido; - Colunas em tudo de aço 5/8; - Facas de aço inox padrão 10mm; - Pintura: Eletrostática; - Fixação: tripé soldado aço.</w:t>
            </w:r>
          </w:p>
        </w:tc>
        <w:tc>
          <w:tcPr>
            <w:tcW w:w="511" w:type="pct"/>
          </w:tcPr>
          <w:p w:rsidR="00795985" w:rsidRPr="001117B4" w:rsidRDefault="00795985" w:rsidP="002B5442">
            <w:pPr>
              <w:jc w:val="both"/>
              <w:rPr>
                <w:b/>
              </w:rPr>
            </w:pPr>
          </w:p>
        </w:tc>
        <w:tc>
          <w:tcPr>
            <w:tcW w:w="504" w:type="pct"/>
          </w:tcPr>
          <w:p w:rsidR="00795985" w:rsidRPr="001117B4" w:rsidRDefault="00795985" w:rsidP="002B5442">
            <w:pPr>
              <w:jc w:val="both"/>
              <w:rPr>
                <w:b/>
              </w:rPr>
            </w:pPr>
          </w:p>
        </w:tc>
        <w:tc>
          <w:tcPr>
            <w:tcW w:w="558" w:type="pct"/>
          </w:tcPr>
          <w:p w:rsidR="00795985" w:rsidRPr="001117B4" w:rsidRDefault="00795985" w:rsidP="002B5442">
            <w:pPr>
              <w:jc w:val="both"/>
              <w:rPr>
                <w:b/>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22</w:t>
            </w:r>
          </w:p>
        </w:tc>
        <w:tc>
          <w:tcPr>
            <w:tcW w:w="462" w:type="pct"/>
            <w:vAlign w:val="center"/>
          </w:tcPr>
          <w:p w:rsidR="00795985" w:rsidRPr="00D410EC" w:rsidRDefault="00795985" w:rsidP="002B5442">
            <w:pPr>
              <w:jc w:val="center"/>
            </w:pPr>
            <w:r w:rsidRPr="00D410EC">
              <w:rPr>
                <w:w w:val="99"/>
              </w:rPr>
              <w:t>1</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1117B4" w:rsidRDefault="00795985" w:rsidP="002B5442">
            <w:pPr>
              <w:jc w:val="both"/>
              <w:rPr>
                <w:rStyle w:val="css-1qikiq0"/>
                <w:b/>
                <w:bCs/>
                <w:color w:val="000000" w:themeColor="text1"/>
                <w:bdr w:val="none" w:sz="0" w:space="0" w:color="auto" w:frame="1"/>
              </w:rPr>
            </w:pPr>
            <w:r w:rsidRPr="001117B4">
              <w:rPr>
                <w:rStyle w:val="css-1qikiq0"/>
                <w:b/>
                <w:bCs/>
                <w:color w:val="000000" w:themeColor="text1"/>
                <w:bdr w:val="none" w:sz="0" w:space="0" w:color="auto" w:frame="1"/>
              </w:rPr>
              <w:t>COZINHA MODULADA 5 PEÇAS</w:t>
            </w:r>
          </w:p>
          <w:p w:rsidR="00795985" w:rsidRPr="00D410EC" w:rsidRDefault="00795985" w:rsidP="002B5442">
            <w:pPr>
              <w:jc w:val="both"/>
              <w:rPr>
                <w:bCs/>
              </w:rPr>
            </w:pPr>
            <w:r w:rsidRPr="001117B4">
              <w:rPr>
                <w:rStyle w:val="css-1qikiq0"/>
                <w:bCs/>
                <w:color w:val="000000" w:themeColor="text1"/>
                <w:bdr w:val="none" w:sz="0" w:space="0" w:color="auto" w:frame="1"/>
              </w:rPr>
              <w:t>Ficha Técnica:</w:t>
            </w:r>
            <w:r w:rsidRPr="00D410EC">
              <w:rPr>
                <w:rStyle w:val="css-1qikiq0"/>
                <w:b/>
                <w:bCs/>
                <w:color w:val="000000" w:themeColor="text1"/>
                <w:bdr w:val="none" w:sz="0" w:space="0" w:color="auto" w:frame="1"/>
              </w:rPr>
              <w:t xml:space="preserve"> </w:t>
            </w:r>
            <w:r w:rsidRPr="00D410EC">
              <w:rPr>
                <w:bCs/>
              </w:rPr>
              <w:t>11 portas,</w:t>
            </w:r>
            <w:r w:rsidRPr="00D410EC">
              <w:t xml:space="preserve"> 2 gavetas, 4 prateleiras,</w:t>
            </w:r>
            <w:r w:rsidRPr="00D410EC">
              <w:rPr>
                <w:bCs/>
              </w:rPr>
              <w:t xml:space="preserve"> dobradiças </w:t>
            </w:r>
            <w:r w:rsidRPr="00D410EC">
              <w:t>Metálicas,</w:t>
            </w:r>
            <w:r w:rsidRPr="00D410EC">
              <w:rPr>
                <w:bCs/>
              </w:rPr>
              <w:t xml:space="preserve"> Tipo de corrediças </w:t>
            </w:r>
            <w:r w:rsidRPr="00D410EC">
              <w:t>Telescópicas,</w:t>
            </w:r>
            <w:r w:rsidRPr="00D410EC">
              <w:rPr>
                <w:bCs/>
              </w:rPr>
              <w:t xml:space="preserve"> Material da estrutura </w:t>
            </w:r>
            <w:r w:rsidRPr="00D410EC">
              <w:t>MDP,</w:t>
            </w:r>
            <w:r>
              <w:rPr>
                <w:bCs/>
              </w:rPr>
              <w:t xml:space="preserve"> Material das portas MDP</w:t>
            </w:r>
            <w:r w:rsidRPr="00D410EC">
              <w:rPr>
                <w:bCs/>
              </w:rPr>
              <w:t xml:space="preserve">, Material das gavetas MDP, puxadores </w:t>
            </w:r>
            <w:r w:rsidRPr="00D410EC">
              <w:t>Plástico,</w:t>
            </w:r>
            <w:r w:rsidRPr="00D410EC">
              <w:rPr>
                <w:bCs/>
              </w:rPr>
              <w:t xml:space="preserve"> Tampo </w:t>
            </w:r>
            <w:r>
              <w:t>MDP, 1 nicho</w:t>
            </w:r>
            <w:r w:rsidRPr="00D410EC">
              <w:t>,</w:t>
            </w:r>
            <w:r>
              <w:rPr>
                <w:bCs/>
              </w:rPr>
              <w:t xml:space="preserve"> Pés reguláveis</w:t>
            </w:r>
            <w:r w:rsidRPr="00D410EC">
              <w:rPr>
                <w:bCs/>
              </w:rPr>
              <w:t xml:space="preserve">, Acabamento </w:t>
            </w:r>
            <w:r>
              <w:t xml:space="preserve">Pintura UV, </w:t>
            </w:r>
            <w:r w:rsidRPr="00D410EC">
              <w:rPr>
                <w:bCs/>
              </w:rPr>
              <w:t xml:space="preserve">Escala de brilho </w:t>
            </w:r>
            <w:r w:rsidRPr="00D410EC">
              <w:t>Fosco,</w:t>
            </w:r>
            <w:r w:rsidRPr="00D410EC">
              <w:rPr>
                <w:bCs/>
              </w:rPr>
              <w:t xml:space="preserve"> Conteúdo da embalagem:</w:t>
            </w:r>
            <w:r w:rsidRPr="00D410EC">
              <w:t xml:space="preserve"> 01 paneleiro, 01 armário aéreo 120cm, 01 armário aéreo 80cm, 01 balcão 120cm, 01 balcão 80cm, acessórios para montagem e manual de instruções.</w:t>
            </w:r>
          </w:p>
        </w:tc>
        <w:tc>
          <w:tcPr>
            <w:tcW w:w="511" w:type="pct"/>
          </w:tcPr>
          <w:p w:rsidR="00795985" w:rsidRPr="001117B4" w:rsidRDefault="00795985" w:rsidP="002B5442">
            <w:pPr>
              <w:jc w:val="both"/>
              <w:rPr>
                <w:rStyle w:val="css-1qikiq0"/>
                <w:b/>
                <w:bCs/>
                <w:color w:val="000000" w:themeColor="text1"/>
                <w:bdr w:val="none" w:sz="0" w:space="0" w:color="auto" w:frame="1"/>
              </w:rPr>
            </w:pPr>
          </w:p>
        </w:tc>
        <w:tc>
          <w:tcPr>
            <w:tcW w:w="504" w:type="pct"/>
          </w:tcPr>
          <w:p w:rsidR="00795985" w:rsidRPr="001117B4" w:rsidRDefault="00795985" w:rsidP="002B5442">
            <w:pPr>
              <w:jc w:val="both"/>
              <w:rPr>
                <w:rStyle w:val="css-1qikiq0"/>
                <w:b/>
                <w:bCs/>
                <w:color w:val="000000" w:themeColor="text1"/>
                <w:bdr w:val="none" w:sz="0" w:space="0" w:color="auto" w:frame="1"/>
              </w:rPr>
            </w:pPr>
          </w:p>
        </w:tc>
        <w:tc>
          <w:tcPr>
            <w:tcW w:w="558" w:type="pct"/>
          </w:tcPr>
          <w:p w:rsidR="00795985" w:rsidRPr="001117B4" w:rsidRDefault="00795985" w:rsidP="002B5442">
            <w:pPr>
              <w:jc w:val="both"/>
              <w:rPr>
                <w:rStyle w:val="css-1qikiq0"/>
                <w:b/>
                <w:bCs/>
                <w:color w:val="000000" w:themeColor="text1"/>
                <w:bdr w:val="none" w:sz="0" w:space="0" w:color="auto" w:frame="1"/>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23</w:t>
            </w:r>
          </w:p>
        </w:tc>
        <w:tc>
          <w:tcPr>
            <w:tcW w:w="462" w:type="pct"/>
            <w:vAlign w:val="center"/>
          </w:tcPr>
          <w:p w:rsidR="00795985" w:rsidRPr="00D410EC" w:rsidRDefault="00795985" w:rsidP="002B5442">
            <w:pPr>
              <w:jc w:val="center"/>
            </w:pPr>
            <w:r w:rsidRPr="00D410EC">
              <w:rPr>
                <w:w w:val="99"/>
              </w:rPr>
              <w:t>1</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1117B4" w:rsidRDefault="00795985" w:rsidP="002B5442">
            <w:pPr>
              <w:jc w:val="both"/>
              <w:rPr>
                <w:b/>
              </w:rPr>
            </w:pPr>
            <w:r w:rsidRPr="001117B4">
              <w:rPr>
                <w:b/>
              </w:rPr>
              <w:t>FOGÃO</w:t>
            </w:r>
            <w:r w:rsidRPr="001117B4">
              <w:rPr>
                <w:b/>
                <w:spacing w:val="-4"/>
              </w:rPr>
              <w:t xml:space="preserve"> </w:t>
            </w:r>
            <w:r w:rsidRPr="001117B4">
              <w:rPr>
                <w:b/>
              </w:rPr>
              <w:t>INDUSTRIAL</w:t>
            </w:r>
            <w:r w:rsidRPr="001117B4">
              <w:rPr>
                <w:b/>
                <w:spacing w:val="-2"/>
              </w:rPr>
              <w:t xml:space="preserve"> </w:t>
            </w:r>
            <w:r w:rsidRPr="001117B4">
              <w:rPr>
                <w:b/>
              </w:rPr>
              <w:t>DUAS</w:t>
            </w:r>
            <w:r w:rsidRPr="001117B4">
              <w:rPr>
                <w:b/>
                <w:spacing w:val="-3"/>
              </w:rPr>
              <w:t xml:space="preserve"> </w:t>
            </w:r>
            <w:r w:rsidRPr="001117B4">
              <w:rPr>
                <w:b/>
              </w:rPr>
              <w:t>BOCAS</w:t>
            </w:r>
            <w:r w:rsidRPr="001117B4">
              <w:rPr>
                <w:b/>
                <w:spacing w:val="-3"/>
              </w:rPr>
              <w:t xml:space="preserve"> </w:t>
            </w:r>
            <w:r w:rsidRPr="001117B4">
              <w:rPr>
                <w:b/>
              </w:rPr>
              <w:t>40CM</w:t>
            </w:r>
            <w:r w:rsidRPr="001117B4">
              <w:rPr>
                <w:b/>
                <w:spacing w:val="-7"/>
              </w:rPr>
              <w:t xml:space="preserve"> </w:t>
            </w:r>
            <w:r w:rsidRPr="001117B4">
              <w:rPr>
                <w:b/>
              </w:rPr>
              <w:t>COM</w:t>
            </w:r>
            <w:r w:rsidRPr="001117B4">
              <w:rPr>
                <w:b/>
                <w:spacing w:val="-7"/>
              </w:rPr>
              <w:t xml:space="preserve"> </w:t>
            </w:r>
            <w:r w:rsidRPr="001117B4">
              <w:rPr>
                <w:b/>
              </w:rPr>
              <w:t>FORNO</w:t>
            </w:r>
          </w:p>
          <w:p w:rsidR="00795985" w:rsidRPr="00D410EC" w:rsidRDefault="00795985" w:rsidP="002B5442">
            <w:pPr>
              <w:jc w:val="both"/>
              <w:rPr>
                <w:rFonts w:eastAsia="Times New Roman" w:cs="Arial"/>
                <w:lang w:eastAsia="pt-BR"/>
              </w:rPr>
            </w:pPr>
            <w:r w:rsidRPr="00D410EC">
              <w:rPr>
                <w:rFonts w:eastAsia="Times New Roman" w:cs="Arial"/>
                <w:lang w:eastAsia="pt-BR"/>
              </w:rPr>
              <w:t>Com sua estrutura feita totalmente em aço com pintura epóxi, este produto é considerado como um dos que possui maior vida útil e resistência, mesmo trabalhando em ambientes de alta salinidade e humidade, além de garantir facilidade na limpeza e conservação do produto.</w:t>
            </w:r>
            <w:r>
              <w:rPr>
                <w:rFonts w:eastAsia="Times New Roman" w:cs="Arial"/>
                <w:lang w:eastAsia="pt-BR"/>
              </w:rPr>
              <w:t xml:space="preserve"> </w:t>
            </w:r>
            <w:r w:rsidRPr="00D410EC">
              <w:rPr>
                <w:rFonts w:eastAsia="Times New Roman" w:cs="Arial"/>
                <w:lang w:eastAsia="pt-BR"/>
              </w:rPr>
              <w:t xml:space="preserve">Fogão industrial de alta capacidade, com grelhas em ferro fundido no tamanho de 40x40cm e perfil com 8 cm de distância entre as grelhas. O qual acomoda perfeitamente 2 panelas ou caldeirões de até 55cm de diâmetro, acomodando ambos de forma segura e eficiente. Seus queimadores possuem registros reguladores individuais. Baixa pressão, garante um melhor controle da chama seja ela baixa, média ou alta- Na posição encostado na parede - Nos fogões com forno a porta poderá ser em aço inox ou em vidro. </w:t>
            </w:r>
            <w:r w:rsidRPr="00D410EC">
              <w:rPr>
                <w:rFonts w:eastAsia="Times New Roman" w:cs="Arial"/>
                <w:bCs/>
                <w:lang w:eastAsia="pt-BR"/>
              </w:rPr>
              <w:t>Características</w:t>
            </w:r>
            <w:r w:rsidRPr="00D410EC">
              <w:rPr>
                <w:rFonts w:eastAsia="Times New Roman" w:cs="Arial"/>
                <w:lang w:eastAsia="pt-BR"/>
              </w:rPr>
              <w:t xml:space="preserve"> Bocas: 2 Bocas- Com forno - Funcionamento a Gás: Preparado para uso exclusivo em Botijão P13 com gás GLP (havendo necessidade de fogão para gás GN, nossa equipe de vendas deverá ser informada) - Registros em API Delta (Baixa Pressão) - Acendimento manual. </w:t>
            </w:r>
            <w:r w:rsidRPr="00D410EC">
              <w:rPr>
                <w:rFonts w:eastAsia="Times New Roman" w:cs="Arial"/>
                <w:bCs/>
                <w:lang w:eastAsia="pt-BR"/>
              </w:rPr>
              <w:t>Estrutura</w:t>
            </w:r>
            <w:r>
              <w:rPr>
                <w:rFonts w:eastAsia="Times New Roman" w:cs="Arial"/>
                <w:lang w:eastAsia="pt-BR"/>
              </w:rPr>
              <w:t xml:space="preserve"> - Mesa e base em aço</w:t>
            </w:r>
            <w:r w:rsidRPr="00D410EC">
              <w:rPr>
                <w:rFonts w:eastAsia="Times New Roman" w:cs="Arial"/>
                <w:lang w:eastAsia="pt-BR"/>
              </w:rPr>
              <w:t xml:space="preserve"> - Perfil de 8cm de largura entre as grelhas - Queimadores em ferro fundido com 18cm de diâmetro (baixa pressão com queimador duplo e alta pressão com queimador coroa) - Bandeja coletora de resíduos em chapa de aço galvanizada - Grelha em ferro fundido no tamanho de 40 x 40cm com 8 pontas para o apoio de panelas e caldeirões</w:t>
            </w:r>
          </w:p>
        </w:tc>
        <w:tc>
          <w:tcPr>
            <w:tcW w:w="511" w:type="pct"/>
          </w:tcPr>
          <w:p w:rsidR="00795985" w:rsidRPr="001117B4" w:rsidRDefault="00795985" w:rsidP="002B5442">
            <w:pPr>
              <w:jc w:val="both"/>
              <w:rPr>
                <w:b/>
              </w:rPr>
            </w:pPr>
          </w:p>
        </w:tc>
        <w:tc>
          <w:tcPr>
            <w:tcW w:w="504" w:type="pct"/>
          </w:tcPr>
          <w:p w:rsidR="00795985" w:rsidRPr="001117B4" w:rsidRDefault="00795985" w:rsidP="002B5442">
            <w:pPr>
              <w:jc w:val="both"/>
              <w:rPr>
                <w:b/>
              </w:rPr>
            </w:pPr>
          </w:p>
        </w:tc>
        <w:tc>
          <w:tcPr>
            <w:tcW w:w="558" w:type="pct"/>
          </w:tcPr>
          <w:p w:rsidR="00795985" w:rsidRPr="001117B4" w:rsidRDefault="00795985" w:rsidP="002B5442">
            <w:pPr>
              <w:jc w:val="both"/>
              <w:rPr>
                <w:b/>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24</w:t>
            </w:r>
          </w:p>
        </w:tc>
        <w:tc>
          <w:tcPr>
            <w:tcW w:w="462" w:type="pct"/>
            <w:vAlign w:val="center"/>
          </w:tcPr>
          <w:p w:rsidR="00795985" w:rsidRPr="00D410EC" w:rsidRDefault="00795985" w:rsidP="002B5442">
            <w:pPr>
              <w:jc w:val="center"/>
            </w:pPr>
            <w:r w:rsidRPr="00D410EC">
              <w:rPr>
                <w:w w:val="99"/>
              </w:rPr>
              <w:t>1</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1117B4" w:rsidRDefault="00795985" w:rsidP="002B5442">
            <w:pPr>
              <w:jc w:val="both"/>
              <w:rPr>
                <w:b/>
                <w:spacing w:val="-3"/>
              </w:rPr>
            </w:pPr>
            <w:r w:rsidRPr="001117B4">
              <w:rPr>
                <w:b/>
              </w:rPr>
              <w:t>FREEZER</w:t>
            </w:r>
            <w:r w:rsidRPr="001117B4">
              <w:rPr>
                <w:b/>
                <w:spacing w:val="-3"/>
              </w:rPr>
              <w:t xml:space="preserve"> </w:t>
            </w:r>
            <w:r w:rsidRPr="001117B4">
              <w:rPr>
                <w:b/>
              </w:rPr>
              <w:t>HORIZONTAL</w:t>
            </w:r>
            <w:r w:rsidRPr="001117B4">
              <w:rPr>
                <w:b/>
                <w:spacing w:val="-2"/>
              </w:rPr>
              <w:t xml:space="preserve"> </w:t>
            </w:r>
            <w:r w:rsidRPr="001117B4">
              <w:rPr>
                <w:b/>
              </w:rPr>
              <w:t>2</w:t>
            </w:r>
            <w:r w:rsidRPr="001117B4">
              <w:rPr>
                <w:b/>
                <w:spacing w:val="-2"/>
              </w:rPr>
              <w:t xml:space="preserve"> </w:t>
            </w:r>
            <w:r w:rsidRPr="001117B4">
              <w:rPr>
                <w:b/>
              </w:rPr>
              <w:t>PORTAS</w:t>
            </w:r>
          </w:p>
          <w:p w:rsidR="00795985" w:rsidRPr="00D410EC" w:rsidRDefault="00795985" w:rsidP="002B5442">
            <w:pPr>
              <w:jc w:val="both"/>
            </w:pPr>
            <w:r w:rsidRPr="00D410EC">
              <w:t>Freezer Horizontal com capacidade de 420 litros; com controle eletrônico para programar a temperatura entre os modos freezer ou refrigerador, com classificação energética A; com duas portas, voltagem 127volts o</w:t>
            </w:r>
            <w:r>
              <w:t xml:space="preserve">u bivolts, conforme necessidade do comprador, </w:t>
            </w:r>
            <w:r w:rsidRPr="00D410EC">
              <w:t>na cor branca. Garantia mínima do fornecedor de 01 (um) ano</w:t>
            </w:r>
          </w:p>
        </w:tc>
        <w:tc>
          <w:tcPr>
            <w:tcW w:w="511" w:type="pct"/>
          </w:tcPr>
          <w:p w:rsidR="00795985" w:rsidRPr="001117B4" w:rsidRDefault="00795985" w:rsidP="002B5442">
            <w:pPr>
              <w:jc w:val="both"/>
              <w:rPr>
                <w:b/>
              </w:rPr>
            </w:pPr>
          </w:p>
        </w:tc>
        <w:tc>
          <w:tcPr>
            <w:tcW w:w="504" w:type="pct"/>
          </w:tcPr>
          <w:p w:rsidR="00795985" w:rsidRPr="001117B4" w:rsidRDefault="00795985" w:rsidP="002B5442">
            <w:pPr>
              <w:jc w:val="both"/>
              <w:rPr>
                <w:b/>
              </w:rPr>
            </w:pPr>
          </w:p>
        </w:tc>
        <w:tc>
          <w:tcPr>
            <w:tcW w:w="558" w:type="pct"/>
          </w:tcPr>
          <w:p w:rsidR="00795985" w:rsidRPr="001117B4" w:rsidRDefault="00795985" w:rsidP="002B5442">
            <w:pPr>
              <w:jc w:val="both"/>
              <w:rPr>
                <w:b/>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25</w:t>
            </w:r>
          </w:p>
        </w:tc>
        <w:tc>
          <w:tcPr>
            <w:tcW w:w="462" w:type="pct"/>
            <w:vAlign w:val="center"/>
          </w:tcPr>
          <w:p w:rsidR="00795985" w:rsidRPr="00D410EC" w:rsidRDefault="00795985" w:rsidP="002B5442">
            <w:pPr>
              <w:jc w:val="center"/>
            </w:pPr>
            <w:r w:rsidRPr="00D410EC">
              <w:t>40</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1117B4" w:rsidRDefault="00795985" w:rsidP="002B5442">
            <w:pPr>
              <w:jc w:val="both"/>
              <w:rPr>
                <w:b/>
              </w:rPr>
            </w:pPr>
            <w:r w:rsidRPr="001117B4">
              <w:rPr>
                <w:b/>
              </w:rPr>
              <w:t>GARRAFA</w:t>
            </w:r>
            <w:r w:rsidRPr="001117B4">
              <w:rPr>
                <w:b/>
                <w:spacing w:val="-4"/>
              </w:rPr>
              <w:t xml:space="preserve"> </w:t>
            </w:r>
            <w:r w:rsidRPr="001117B4">
              <w:rPr>
                <w:b/>
              </w:rPr>
              <w:t>TERMICA</w:t>
            </w:r>
            <w:r w:rsidRPr="001117B4">
              <w:rPr>
                <w:b/>
                <w:spacing w:val="-4"/>
              </w:rPr>
              <w:t xml:space="preserve"> </w:t>
            </w:r>
            <w:r w:rsidRPr="001117B4">
              <w:rPr>
                <w:b/>
              </w:rPr>
              <w:t>1,0LT</w:t>
            </w:r>
          </w:p>
          <w:p w:rsidR="00795985" w:rsidRPr="00D410EC" w:rsidRDefault="00795985" w:rsidP="002B5442">
            <w:pPr>
              <w:jc w:val="both"/>
            </w:pPr>
            <w:r w:rsidRPr="00D410EC">
              <w:t>- Sistema de servir: Rosca; - Conservação térmica (quente) de no mínimo: 06 horas; - Material externo: polipropileno; - Material interno: ampola vidro; - Cor: Preto</w:t>
            </w:r>
          </w:p>
        </w:tc>
        <w:tc>
          <w:tcPr>
            <w:tcW w:w="511" w:type="pct"/>
          </w:tcPr>
          <w:p w:rsidR="00795985" w:rsidRPr="001117B4" w:rsidRDefault="00795985" w:rsidP="002B5442">
            <w:pPr>
              <w:jc w:val="both"/>
              <w:rPr>
                <w:b/>
              </w:rPr>
            </w:pPr>
          </w:p>
        </w:tc>
        <w:tc>
          <w:tcPr>
            <w:tcW w:w="504" w:type="pct"/>
          </w:tcPr>
          <w:p w:rsidR="00795985" w:rsidRPr="001117B4" w:rsidRDefault="00795985" w:rsidP="002B5442">
            <w:pPr>
              <w:jc w:val="both"/>
              <w:rPr>
                <w:b/>
              </w:rPr>
            </w:pPr>
          </w:p>
        </w:tc>
        <w:tc>
          <w:tcPr>
            <w:tcW w:w="558" w:type="pct"/>
          </w:tcPr>
          <w:p w:rsidR="00795985" w:rsidRPr="001117B4" w:rsidRDefault="00795985" w:rsidP="002B5442">
            <w:pPr>
              <w:jc w:val="both"/>
              <w:rPr>
                <w:b/>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26</w:t>
            </w:r>
          </w:p>
        </w:tc>
        <w:tc>
          <w:tcPr>
            <w:tcW w:w="462" w:type="pct"/>
            <w:vAlign w:val="center"/>
          </w:tcPr>
          <w:p w:rsidR="00795985" w:rsidRPr="00D410EC" w:rsidRDefault="00795985" w:rsidP="002B5442">
            <w:pPr>
              <w:jc w:val="center"/>
            </w:pPr>
            <w:r w:rsidRPr="00D410EC">
              <w:t>35</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1117B4" w:rsidRDefault="00795985" w:rsidP="002B5442">
            <w:pPr>
              <w:jc w:val="both"/>
              <w:rPr>
                <w:b/>
              </w:rPr>
            </w:pPr>
            <w:r w:rsidRPr="001117B4">
              <w:rPr>
                <w:b/>
              </w:rPr>
              <w:t>GARRAFA</w:t>
            </w:r>
            <w:r w:rsidRPr="001117B4">
              <w:rPr>
                <w:b/>
                <w:spacing w:val="-4"/>
              </w:rPr>
              <w:t xml:space="preserve"> </w:t>
            </w:r>
            <w:r w:rsidRPr="001117B4">
              <w:rPr>
                <w:b/>
              </w:rPr>
              <w:t>TERMICA</w:t>
            </w:r>
            <w:r w:rsidRPr="001117B4">
              <w:rPr>
                <w:b/>
                <w:spacing w:val="-4"/>
              </w:rPr>
              <w:t xml:space="preserve"> </w:t>
            </w:r>
            <w:r w:rsidRPr="001117B4">
              <w:rPr>
                <w:b/>
              </w:rPr>
              <w:t>1,8LT</w:t>
            </w:r>
          </w:p>
          <w:p w:rsidR="00795985" w:rsidRPr="00D410EC" w:rsidRDefault="00795985" w:rsidP="002B5442">
            <w:pPr>
              <w:jc w:val="both"/>
            </w:pPr>
            <w:r w:rsidRPr="00D410EC">
              <w:t>- Sistema de servir: Bombeamento por pressão; - Conservação térmica (quente) de no mínimo: 9 horas; - Material externo: polipropileno; - Material interno: ampola vidro; - Cor: Preto</w:t>
            </w:r>
          </w:p>
        </w:tc>
        <w:tc>
          <w:tcPr>
            <w:tcW w:w="511" w:type="pct"/>
          </w:tcPr>
          <w:p w:rsidR="00795985" w:rsidRPr="001117B4" w:rsidRDefault="00795985" w:rsidP="002B5442">
            <w:pPr>
              <w:jc w:val="both"/>
              <w:rPr>
                <w:b/>
              </w:rPr>
            </w:pPr>
          </w:p>
        </w:tc>
        <w:tc>
          <w:tcPr>
            <w:tcW w:w="504" w:type="pct"/>
          </w:tcPr>
          <w:p w:rsidR="00795985" w:rsidRPr="001117B4" w:rsidRDefault="00795985" w:rsidP="002B5442">
            <w:pPr>
              <w:jc w:val="both"/>
              <w:rPr>
                <w:b/>
              </w:rPr>
            </w:pPr>
          </w:p>
        </w:tc>
        <w:tc>
          <w:tcPr>
            <w:tcW w:w="558" w:type="pct"/>
          </w:tcPr>
          <w:p w:rsidR="00795985" w:rsidRPr="001117B4" w:rsidRDefault="00795985" w:rsidP="002B5442">
            <w:pPr>
              <w:jc w:val="both"/>
              <w:rPr>
                <w:b/>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27</w:t>
            </w:r>
          </w:p>
        </w:tc>
        <w:tc>
          <w:tcPr>
            <w:tcW w:w="462" w:type="pct"/>
            <w:vAlign w:val="center"/>
          </w:tcPr>
          <w:p w:rsidR="00795985" w:rsidRPr="00D410EC" w:rsidRDefault="00795985" w:rsidP="002B5442">
            <w:pPr>
              <w:jc w:val="center"/>
            </w:pPr>
            <w:r w:rsidRPr="00D410EC">
              <w:rPr>
                <w:w w:val="99"/>
              </w:rPr>
              <w:t>1</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1117B4" w:rsidRDefault="00795985" w:rsidP="002B5442">
            <w:pPr>
              <w:jc w:val="both"/>
              <w:rPr>
                <w:b/>
              </w:rPr>
            </w:pPr>
            <w:r w:rsidRPr="001117B4">
              <w:rPr>
                <w:b/>
              </w:rPr>
              <w:t>GELADEIRA</w:t>
            </w:r>
            <w:r w:rsidRPr="001117B4">
              <w:rPr>
                <w:b/>
                <w:spacing w:val="-3"/>
              </w:rPr>
              <w:t xml:space="preserve"> </w:t>
            </w:r>
            <w:r w:rsidRPr="001117B4">
              <w:rPr>
                <w:b/>
              </w:rPr>
              <w:t>FROST</w:t>
            </w:r>
            <w:r w:rsidRPr="001117B4">
              <w:rPr>
                <w:b/>
                <w:spacing w:val="-4"/>
              </w:rPr>
              <w:t xml:space="preserve"> </w:t>
            </w:r>
            <w:r w:rsidRPr="001117B4">
              <w:rPr>
                <w:b/>
              </w:rPr>
              <w:t>FREE</w:t>
            </w:r>
            <w:r w:rsidRPr="001117B4">
              <w:rPr>
                <w:b/>
                <w:spacing w:val="-2"/>
              </w:rPr>
              <w:t xml:space="preserve"> </w:t>
            </w:r>
            <w:r w:rsidRPr="001117B4">
              <w:rPr>
                <w:b/>
              </w:rPr>
              <w:t>–</w:t>
            </w:r>
            <w:r w:rsidRPr="001117B4">
              <w:rPr>
                <w:b/>
                <w:spacing w:val="-1"/>
              </w:rPr>
              <w:t xml:space="preserve"> </w:t>
            </w:r>
            <w:r w:rsidRPr="001117B4">
              <w:rPr>
                <w:b/>
              </w:rPr>
              <w:t>CAPACIDADE</w:t>
            </w:r>
            <w:r w:rsidRPr="001117B4">
              <w:rPr>
                <w:b/>
                <w:spacing w:val="-3"/>
              </w:rPr>
              <w:t xml:space="preserve"> </w:t>
            </w:r>
            <w:r w:rsidRPr="001117B4">
              <w:rPr>
                <w:b/>
              </w:rPr>
              <w:t>MÍNIMA</w:t>
            </w:r>
            <w:r w:rsidRPr="001117B4">
              <w:rPr>
                <w:b/>
                <w:spacing w:val="-2"/>
              </w:rPr>
              <w:t xml:space="preserve"> </w:t>
            </w:r>
            <w:r w:rsidRPr="001117B4">
              <w:rPr>
                <w:b/>
              </w:rPr>
              <w:t>DE</w:t>
            </w:r>
            <w:r w:rsidRPr="001117B4">
              <w:rPr>
                <w:b/>
                <w:spacing w:val="-2"/>
              </w:rPr>
              <w:t xml:space="preserve"> </w:t>
            </w:r>
            <w:r w:rsidRPr="001117B4">
              <w:rPr>
                <w:b/>
              </w:rPr>
              <w:t>500L</w:t>
            </w:r>
          </w:p>
          <w:p w:rsidR="00795985" w:rsidRPr="00D410EC" w:rsidRDefault="00795985" w:rsidP="002B5442">
            <w:pPr>
              <w:jc w:val="both"/>
            </w:pPr>
            <w:r w:rsidRPr="00D410EC">
              <w:t>Refrigerador Frost Free: branco, duplex 500 litros. Características gerais: Puxador ergonômico e design sofisticado, com painel blue touch. Funções digitais: Turbo Freezer. Prateleiras retrateis no freezer e no refrigerador / Porta Condimentos. Gavetas transparente com divisórias removível / Portas latas removível / Espaço extra frio: Espaço fechado no refrigerador / Cesta porta ovos para 18 unidades. Características Técnicas: Refrigerador 500L. Voltagem: 127 V. Material: Aço / cobre / policarbonato. Dimensões: Altura 1940 mm, Largura 720mm, comprimento 700mm. Garantia de 12 meses</w:t>
            </w:r>
          </w:p>
        </w:tc>
        <w:tc>
          <w:tcPr>
            <w:tcW w:w="511" w:type="pct"/>
          </w:tcPr>
          <w:p w:rsidR="00795985" w:rsidRPr="001117B4" w:rsidRDefault="00795985" w:rsidP="002B5442">
            <w:pPr>
              <w:jc w:val="both"/>
              <w:rPr>
                <w:b/>
              </w:rPr>
            </w:pPr>
          </w:p>
        </w:tc>
        <w:tc>
          <w:tcPr>
            <w:tcW w:w="504" w:type="pct"/>
          </w:tcPr>
          <w:p w:rsidR="00795985" w:rsidRPr="001117B4" w:rsidRDefault="00795985" w:rsidP="002B5442">
            <w:pPr>
              <w:jc w:val="both"/>
              <w:rPr>
                <w:b/>
              </w:rPr>
            </w:pPr>
          </w:p>
        </w:tc>
        <w:tc>
          <w:tcPr>
            <w:tcW w:w="558" w:type="pct"/>
          </w:tcPr>
          <w:p w:rsidR="00795985" w:rsidRPr="001117B4" w:rsidRDefault="00795985" w:rsidP="002B5442">
            <w:pPr>
              <w:jc w:val="both"/>
              <w:rPr>
                <w:b/>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28</w:t>
            </w:r>
          </w:p>
        </w:tc>
        <w:tc>
          <w:tcPr>
            <w:tcW w:w="462" w:type="pct"/>
            <w:vAlign w:val="center"/>
          </w:tcPr>
          <w:p w:rsidR="00795985" w:rsidRPr="00D410EC" w:rsidRDefault="00795985" w:rsidP="002B5442">
            <w:pPr>
              <w:jc w:val="center"/>
            </w:pPr>
            <w:r w:rsidRPr="00D410EC">
              <w:rPr>
                <w:w w:val="99"/>
              </w:rPr>
              <w:t>1</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1117B4" w:rsidRDefault="00795985" w:rsidP="002B5442">
            <w:pPr>
              <w:jc w:val="both"/>
              <w:rPr>
                <w:rFonts w:cs="Arial"/>
                <w:b/>
                <w:color w:val="000000"/>
              </w:rPr>
            </w:pPr>
            <w:r w:rsidRPr="001117B4">
              <w:rPr>
                <w:rFonts w:cs="Arial"/>
                <w:b/>
                <w:bCs/>
                <w:color w:val="000000"/>
              </w:rPr>
              <w:t>IMPRESSORA MULTIFUNCIONAL MONOCROMÁTICA LASER COM REDE ETHERNET (CRAS)</w:t>
            </w:r>
          </w:p>
          <w:p w:rsidR="00795985" w:rsidRPr="00D410EC" w:rsidRDefault="00795985" w:rsidP="002B5442">
            <w:pPr>
              <w:jc w:val="both"/>
              <w:rPr>
                <w:rFonts w:cs="Arial"/>
              </w:rPr>
            </w:pPr>
            <w:r w:rsidRPr="00D410EC">
              <w:rPr>
                <w:rFonts w:cs="Arial"/>
                <w:bCs/>
              </w:rPr>
              <w:t>Especificações:</w:t>
            </w:r>
          </w:p>
          <w:p w:rsidR="00795985" w:rsidRPr="00D410EC" w:rsidRDefault="00795985" w:rsidP="002B5442">
            <w:pPr>
              <w:jc w:val="both"/>
              <w:rPr>
                <w:rFonts w:cs="Arial"/>
              </w:rPr>
            </w:pPr>
            <w:r w:rsidRPr="00D410EC">
              <w:rPr>
                <w:rFonts w:cs="Arial"/>
              </w:rPr>
              <w:t>- Impressora Multifuncional Monocromática</w:t>
            </w:r>
          </w:p>
          <w:p w:rsidR="00795985" w:rsidRPr="00D410EC" w:rsidRDefault="00795985" w:rsidP="002B5442">
            <w:pPr>
              <w:jc w:val="both"/>
              <w:rPr>
                <w:rFonts w:cs="Arial"/>
              </w:rPr>
            </w:pPr>
            <w:r w:rsidRPr="00D410EC">
              <w:rPr>
                <w:rFonts w:cs="Arial"/>
              </w:rPr>
              <w:t>- Tipo Laser</w:t>
            </w:r>
          </w:p>
          <w:p w:rsidR="00795985" w:rsidRPr="00D410EC" w:rsidRDefault="00795985" w:rsidP="002B5442">
            <w:pPr>
              <w:jc w:val="both"/>
              <w:rPr>
                <w:rFonts w:cs="Arial"/>
              </w:rPr>
            </w:pPr>
            <w:r w:rsidRPr="00D410EC">
              <w:rPr>
                <w:rFonts w:cs="Arial"/>
              </w:rPr>
              <w:t>- Alto Volume</w:t>
            </w:r>
          </w:p>
          <w:p w:rsidR="00795985" w:rsidRPr="00D410EC" w:rsidRDefault="00795985" w:rsidP="002B5442">
            <w:pPr>
              <w:jc w:val="both"/>
              <w:rPr>
                <w:rFonts w:cs="Arial"/>
              </w:rPr>
            </w:pPr>
            <w:r w:rsidRPr="00D410EC">
              <w:rPr>
                <w:rFonts w:cs="Arial"/>
                <w:bCs/>
              </w:rPr>
              <w:t>Velocidade:</w:t>
            </w:r>
          </w:p>
          <w:p w:rsidR="00795985" w:rsidRPr="00D410EC" w:rsidRDefault="00795985" w:rsidP="002B5442">
            <w:pPr>
              <w:jc w:val="both"/>
              <w:rPr>
                <w:rFonts w:cs="Arial"/>
              </w:rPr>
            </w:pPr>
            <w:r w:rsidRPr="00D410EC">
              <w:rPr>
                <w:rFonts w:cs="Arial"/>
              </w:rPr>
              <w:t>- Impressão em preto de até 40 ppm.</w:t>
            </w:r>
          </w:p>
          <w:p w:rsidR="00795985" w:rsidRPr="00D410EC" w:rsidRDefault="00795985" w:rsidP="002B5442">
            <w:pPr>
              <w:jc w:val="both"/>
              <w:rPr>
                <w:rFonts w:cs="Arial"/>
              </w:rPr>
            </w:pPr>
            <w:r w:rsidRPr="00D410EC">
              <w:rPr>
                <w:rFonts w:cs="Arial"/>
              </w:rPr>
              <w:t>- Primeira página em Preto 6,5 seg.</w:t>
            </w:r>
          </w:p>
          <w:p w:rsidR="00795985" w:rsidRPr="00D410EC" w:rsidRDefault="00795985" w:rsidP="002B5442">
            <w:pPr>
              <w:jc w:val="both"/>
              <w:rPr>
                <w:rFonts w:cs="Arial"/>
              </w:rPr>
            </w:pPr>
            <w:r w:rsidRPr="00D410EC">
              <w:rPr>
                <w:rFonts w:cs="Arial"/>
                <w:bCs/>
              </w:rPr>
              <w:t>Ciclo de trabalho (mensal, A4):</w:t>
            </w:r>
          </w:p>
          <w:p w:rsidR="00795985" w:rsidRPr="00D410EC" w:rsidRDefault="00795985" w:rsidP="002B5442">
            <w:pPr>
              <w:jc w:val="both"/>
              <w:rPr>
                <w:rFonts w:cs="Arial"/>
              </w:rPr>
            </w:pPr>
            <w:r w:rsidRPr="00D410EC">
              <w:rPr>
                <w:rFonts w:cs="Arial"/>
              </w:rPr>
              <w:t>- Até 100.000 páginas</w:t>
            </w:r>
          </w:p>
          <w:p w:rsidR="00795985" w:rsidRPr="00D410EC" w:rsidRDefault="00795985" w:rsidP="002B5442">
            <w:pPr>
              <w:jc w:val="both"/>
              <w:rPr>
                <w:rFonts w:cs="Arial"/>
              </w:rPr>
            </w:pPr>
            <w:r w:rsidRPr="00D410EC">
              <w:rPr>
                <w:rFonts w:cs="Arial"/>
              </w:rPr>
              <w:t>- Volume de página recomendado de 1.500 a 3.500</w:t>
            </w:r>
            <w:r w:rsidRPr="00D410EC">
              <w:rPr>
                <w:bCs/>
              </w:rPr>
              <w:t xml:space="preserve"> </w:t>
            </w:r>
            <w:r w:rsidRPr="00D410EC">
              <w:rPr>
                <w:rFonts w:cs="Arial"/>
                <w:bCs/>
              </w:rPr>
              <w:t>Tecnologia de impressão:</w:t>
            </w:r>
          </w:p>
          <w:p w:rsidR="00795985" w:rsidRPr="00D410EC" w:rsidRDefault="00795985" w:rsidP="002B5442">
            <w:pPr>
              <w:jc w:val="both"/>
              <w:rPr>
                <w:rFonts w:cs="Arial"/>
              </w:rPr>
            </w:pPr>
            <w:r w:rsidRPr="00D410EC">
              <w:rPr>
                <w:rFonts w:cs="Arial"/>
              </w:rPr>
              <w:t>- Laser</w:t>
            </w:r>
          </w:p>
          <w:p w:rsidR="00795985" w:rsidRPr="00D410EC" w:rsidRDefault="00795985" w:rsidP="002B5442">
            <w:pPr>
              <w:jc w:val="both"/>
              <w:rPr>
                <w:rFonts w:cs="Arial"/>
              </w:rPr>
            </w:pPr>
            <w:r w:rsidRPr="00D410EC">
              <w:rPr>
                <w:rFonts w:cs="Arial"/>
                <w:bCs/>
              </w:rPr>
              <w:t>Resolução de impressão:</w:t>
            </w:r>
          </w:p>
          <w:p w:rsidR="00795985" w:rsidRPr="00D410EC" w:rsidRDefault="00795985" w:rsidP="002B5442">
            <w:pPr>
              <w:jc w:val="both"/>
              <w:rPr>
                <w:rFonts w:cs="Arial"/>
              </w:rPr>
            </w:pPr>
            <w:r w:rsidRPr="00D410EC">
              <w:rPr>
                <w:rFonts w:cs="Arial"/>
              </w:rPr>
              <w:t>- Normal (600 x 600 dpi)</w:t>
            </w:r>
          </w:p>
          <w:p w:rsidR="00795985" w:rsidRPr="00D410EC" w:rsidRDefault="00795985" w:rsidP="002B5442">
            <w:pPr>
              <w:jc w:val="both"/>
              <w:rPr>
                <w:rFonts w:cs="Arial"/>
              </w:rPr>
            </w:pPr>
            <w:r w:rsidRPr="00D410EC">
              <w:rPr>
                <w:rFonts w:cs="Arial"/>
              </w:rPr>
              <w:t>- Alta resolução (1200 x 1200 dpi)</w:t>
            </w:r>
          </w:p>
          <w:p w:rsidR="00795985" w:rsidRPr="00D410EC" w:rsidRDefault="00795985" w:rsidP="002B5442">
            <w:pPr>
              <w:jc w:val="both"/>
              <w:rPr>
                <w:rFonts w:cs="Arial"/>
              </w:rPr>
            </w:pPr>
            <w:r w:rsidRPr="00D410EC">
              <w:rPr>
                <w:rFonts w:cs="Arial"/>
                <w:bCs/>
              </w:rPr>
              <w:t>Memória:</w:t>
            </w:r>
          </w:p>
          <w:p w:rsidR="00795985" w:rsidRPr="00D410EC" w:rsidRDefault="00795985" w:rsidP="002B5442">
            <w:pPr>
              <w:jc w:val="both"/>
              <w:rPr>
                <w:rFonts w:cs="Arial"/>
              </w:rPr>
            </w:pPr>
            <w:r w:rsidRPr="00D410EC">
              <w:rPr>
                <w:rFonts w:cs="Arial"/>
              </w:rPr>
              <w:t>- 256 MB</w:t>
            </w:r>
          </w:p>
          <w:p w:rsidR="00795985" w:rsidRPr="00D410EC" w:rsidRDefault="00795985" w:rsidP="002B5442">
            <w:pPr>
              <w:jc w:val="both"/>
              <w:rPr>
                <w:rFonts w:cs="Arial"/>
              </w:rPr>
            </w:pPr>
            <w:r w:rsidRPr="00D410EC">
              <w:rPr>
                <w:rFonts w:cs="Arial"/>
              </w:rPr>
              <w:t>- Máx.:512 MB</w:t>
            </w:r>
          </w:p>
          <w:p w:rsidR="00795985" w:rsidRPr="00D410EC" w:rsidRDefault="00795985" w:rsidP="002B5442">
            <w:pPr>
              <w:jc w:val="both"/>
              <w:rPr>
                <w:rFonts w:cs="Arial"/>
              </w:rPr>
            </w:pPr>
            <w:r w:rsidRPr="00D410EC">
              <w:rPr>
                <w:rFonts w:cs="Arial"/>
                <w:bCs/>
              </w:rPr>
              <w:t>Línguas impressas:</w:t>
            </w:r>
          </w:p>
          <w:p w:rsidR="00795985" w:rsidRPr="00D410EC" w:rsidRDefault="00795985" w:rsidP="002B5442">
            <w:pPr>
              <w:jc w:val="both"/>
              <w:rPr>
                <w:rFonts w:cs="Arial"/>
              </w:rPr>
            </w:pPr>
            <w:r w:rsidRPr="00D410EC">
              <w:rPr>
                <w:rFonts w:cs="Arial"/>
              </w:rPr>
              <w:t>- PCL 5</w:t>
            </w:r>
          </w:p>
          <w:p w:rsidR="00795985" w:rsidRPr="00D410EC" w:rsidRDefault="00795985" w:rsidP="002B5442">
            <w:pPr>
              <w:jc w:val="both"/>
              <w:rPr>
                <w:rFonts w:cs="Arial"/>
              </w:rPr>
            </w:pPr>
            <w:r w:rsidRPr="00D410EC">
              <w:rPr>
                <w:rFonts w:cs="Arial"/>
              </w:rPr>
              <w:t>- PCL XL</w:t>
            </w:r>
          </w:p>
          <w:p w:rsidR="00795985" w:rsidRPr="00D410EC" w:rsidRDefault="00795985" w:rsidP="002B5442">
            <w:pPr>
              <w:jc w:val="both"/>
              <w:rPr>
                <w:rFonts w:cs="Arial"/>
              </w:rPr>
            </w:pPr>
            <w:r w:rsidRPr="00D410EC">
              <w:rPr>
                <w:rFonts w:cs="Arial"/>
              </w:rPr>
              <w:t>- PS</w:t>
            </w:r>
          </w:p>
          <w:p w:rsidR="00795985" w:rsidRPr="00D410EC" w:rsidRDefault="00795985" w:rsidP="002B5442">
            <w:pPr>
              <w:jc w:val="both"/>
              <w:rPr>
                <w:rFonts w:cs="Arial"/>
              </w:rPr>
            </w:pPr>
            <w:r w:rsidRPr="00D410EC">
              <w:rPr>
                <w:rFonts w:cs="Arial"/>
              </w:rPr>
              <w:t>- PCL6</w:t>
            </w:r>
          </w:p>
          <w:p w:rsidR="00795985" w:rsidRPr="00D410EC" w:rsidRDefault="00795985" w:rsidP="002B5442">
            <w:pPr>
              <w:jc w:val="both"/>
              <w:rPr>
                <w:rFonts w:cs="Arial"/>
              </w:rPr>
            </w:pPr>
            <w:r w:rsidRPr="00D410EC">
              <w:rPr>
                <w:rFonts w:cs="Arial"/>
                <w:bCs/>
              </w:rPr>
              <w:t>Velocidade do processador:</w:t>
            </w:r>
          </w:p>
          <w:p w:rsidR="00795985" w:rsidRPr="00D410EC" w:rsidRDefault="00795985" w:rsidP="002B5442">
            <w:pPr>
              <w:jc w:val="both"/>
              <w:rPr>
                <w:rFonts w:cs="Arial"/>
              </w:rPr>
            </w:pPr>
            <w:r w:rsidRPr="00D410EC">
              <w:rPr>
                <w:rFonts w:cs="Arial"/>
              </w:rPr>
              <w:t>- 600 MHz</w:t>
            </w:r>
          </w:p>
          <w:p w:rsidR="00795985" w:rsidRPr="00D410EC" w:rsidRDefault="00795985" w:rsidP="002B5442">
            <w:pPr>
              <w:jc w:val="both"/>
              <w:rPr>
                <w:rFonts w:cs="Arial"/>
              </w:rPr>
            </w:pPr>
            <w:r w:rsidRPr="00D410EC">
              <w:rPr>
                <w:rFonts w:cs="Arial"/>
                <w:bCs/>
              </w:rPr>
              <w:t>Cartuchos de reposição:</w:t>
            </w:r>
          </w:p>
          <w:p w:rsidR="00795985" w:rsidRPr="00D410EC" w:rsidRDefault="00795985" w:rsidP="002B5442">
            <w:pPr>
              <w:jc w:val="both"/>
              <w:rPr>
                <w:rFonts w:cs="Arial"/>
              </w:rPr>
            </w:pPr>
            <w:r w:rsidRPr="00D410EC">
              <w:rPr>
                <w:rFonts w:cs="Arial"/>
              </w:rPr>
              <w:t>- Cartucho de toner LaserJet original preto de alto rendimento 15.000 páginas</w:t>
            </w:r>
          </w:p>
          <w:p w:rsidR="00795985" w:rsidRPr="00D410EC" w:rsidRDefault="00795985" w:rsidP="002B5442">
            <w:pPr>
              <w:jc w:val="both"/>
              <w:rPr>
                <w:rFonts w:cs="Arial"/>
              </w:rPr>
            </w:pPr>
            <w:r w:rsidRPr="00D410EC">
              <w:rPr>
                <w:rFonts w:cs="Arial"/>
              </w:rPr>
              <w:t>- Tambor de imagem a laser original rendimento 30.000</w:t>
            </w:r>
          </w:p>
          <w:p w:rsidR="00795985" w:rsidRPr="00D410EC" w:rsidRDefault="00795985" w:rsidP="002B5442">
            <w:pPr>
              <w:jc w:val="both"/>
              <w:rPr>
                <w:rFonts w:cs="Arial"/>
              </w:rPr>
            </w:pPr>
            <w:r w:rsidRPr="00D410EC">
              <w:rPr>
                <w:rFonts w:cs="Arial"/>
                <w:bCs/>
              </w:rPr>
              <w:t>Conectividade:</w:t>
            </w:r>
          </w:p>
          <w:p w:rsidR="00795985" w:rsidRPr="00D410EC" w:rsidRDefault="00795985" w:rsidP="002B5442">
            <w:pPr>
              <w:jc w:val="both"/>
              <w:rPr>
                <w:rFonts w:cs="Arial"/>
              </w:rPr>
            </w:pPr>
            <w:r w:rsidRPr="00D410EC">
              <w:rPr>
                <w:rFonts w:cs="Arial"/>
              </w:rPr>
              <w:t>- Capacidade de impressão móvel PrinterOn Print</w:t>
            </w:r>
          </w:p>
          <w:p w:rsidR="00795985" w:rsidRPr="00D410EC" w:rsidRDefault="00795985" w:rsidP="002B5442">
            <w:pPr>
              <w:jc w:val="both"/>
              <w:rPr>
                <w:rFonts w:cs="Arial"/>
              </w:rPr>
            </w:pPr>
            <w:r w:rsidRPr="00D410EC">
              <w:rPr>
                <w:rFonts w:cs="Arial"/>
              </w:rPr>
              <w:t>- Porta USB 2.0 de alta velocidade, host USB</w:t>
            </w:r>
          </w:p>
          <w:p w:rsidR="00795985" w:rsidRPr="00D410EC" w:rsidRDefault="00795985" w:rsidP="002B5442">
            <w:pPr>
              <w:jc w:val="both"/>
              <w:rPr>
                <w:rFonts w:cs="Arial"/>
              </w:rPr>
            </w:pPr>
            <w:r w:rsidRPr="00D410EC">
              <w:rPr>
                <w:rFonts w:cs="Arial"/>
              </w:rPr>
              <w:t>- Porta de rede Gigabit Ethernet 10/100/1000 Base-TX integrada</w:t>
            </w:r>
          </w:p>
          <w:p w:rsidR="00795985" w:rsidRPr="00D410EC" w:rsidRDefault="00795985" w:rsidP="002B5442">
            <w:pPr>
              <w:jc w:val="both"/>
              <w:rPr>
                <w:rFonts w:cs="Arial"/>
              </w:rPr>
            </w:pPr>
            <w:r w:rsidRPr="00D410EC">
              <w:rPr>
                <w:rFonts w:cs="Arial"/>
                <w:bCs/>
              </w:rPr>
              <w:t>Entrada de manuseio de papel:</w:t>
            </w:r>
          </w:p>
          <w:p w:rsidR="00795985" w:rsidRPr="00D410EC" w:rsidRDefault="00795985" w:rsidP="002B5442">
            <w:pPr>
              <w:jc w:val="both"/>
              <w:rPr>
                <w:rFonts w:cs="Arial"/>
              </w:rPr>
            </w:pPr>
            <w:r w:rsidRPr="00D410EC">
              <w:rPr>
                <w:rFonts w:cs="Arial"/>
              </w:rPr>
              <w:t>- Bandeja de entrada para 250 folhas</w:t>
            </w:r>
          </w:p>
          <w:p w:rsidR="00795985" w:rsidRPr="00D410EC" w:rsidRDefault="00795985" w:rsidP="002B5442">
            <w:pPr>
              <w:jc w:val="both"/>
              <w:rPr>
                <w:rFonts w:cs="Arial"/>
              </w:rPr>
            </w:pPr>
            <w:r w:rsidRPr="00D410EC">
              <w:rPr>
                <w:rFonts w:cs="Arial"/>
              </w:rPr>
              <w:t>- Bandeja multiuso para 50 folhas</w:t>
            </w:r>
          </w:p>
          <w:p w:rsidR="00795985" w:rsidRPr="00D410EC" w:rsidRDefault="00795985" w:rsidP="002B5442">
            <w:pPr>
              <w:jc w:val="both"/>
              <w:rPr>
                <w:rFonts w:cs="Arial"/>
              </w:rPr>
            </w:pPr>
            <w:r w:rsidRPr="00D410EC">
              <w:rPr>
                <w:rFonts w:cs="Arial"/>
              </w:rPr>
              <w:t>- Entrada de Papel opcional para 520 folhas x 1 (520 folhas 80g / m² 550 folhas 75g / m²)</w:t>
            </w:r>
          </w:p>
          <w:p w:rsidR="00795985" w:rsidRPr="00D410EC" w:rsidRDefault="00795985" w:rsidP="002B5442">
            <w:pPr>
              <w:jc w:val="both"/>
              <w:rPr>
                <w:rFonts w:cs="Arial"/>
              </w:rPr>
            </w:pPr>
            <w:r w:rsidRPr="00D410EC">
              <w:rPr>
                <w:rFonts w:cs="Arial"/>
              </w:rPr>
              <w:t>- Bandeja de saída de 150 folhas</w:t>
            </w:r>
          </w:p>
          <w:p w:rsidR="00795985" w:rsidRPr="00D410EC" w:rsidRDefault="00795985" w:rsidP="002B5442">
            <w:pPr>
              <w:jc w:val="both"/>
              <w:rPr>
                <w:rFonts w:cs="Arial"/>
              </w:rPr>
            </w:pPr>
            <w:r w:rsidRPr="00D410EC">
              <w:rPr>
                <w:rFonts w:cs="Arial"/>
              </w:rPr>
              <w:t>- Capacidade máxima de saída de até 150 folhas</w:t>
            </w:r>
          </w:p>
          <w:p w:rsidR="00795985" w:rsidRPr="00D410EC" w:rsidRDefault="00795985" w:rsidP="002B5442">
            <w:pPr>
              <w:jc w:val="both"/>
              <w:rPr>
                <w:rFonts w:cs="Arial"/>
              </w:rPr>
            </w:pPr>
            <w:r w:rsidRPr="00D410EC">
              <w:rPr>
                <w:rFonts w:cs="Arial"/>
                <w:bCs/>
              </w:rPr>
              <w:t>Tamanhos de mídia suportados:</w:t>
            </w:r>
          </w:p>
          <w:p w:rsidR="00795985" w:rsidRPr="00D410EC" w:rsidRDefault="00795985" w:rsidP="002B5442">
            <w:pPr>
              <w:jc w:val="both"/>
              <w:rPr>
                <w:rFonts w:cs="Arial"/>
              </w:rPr>
            </w:pPr>
            <w:r w:rsidRPr="00D410EC">
              <w:rPr>
                <w:rFonts w:cs="Arial"/>
              </w:rPr>
              <w:t>- Bandeja 1: A4, A5, A6, B5 (ISO), B5 (JIS), Ofício, Envelope (DL, C5, C6)</w:t>
            </w:r>
          </w:p>
          <w:p w:rsidR="00795985" w:rsidRPr="00D410EC" w:rsidRDefault="00795985" w:rsidP="002B5442">
            <w:pPr>
              <w:jc w:val="both"/>
              <w:rPr>
                <w:rFonts w:cs="Arial"/>
              </w:rPr>
            </w:pPr>
            <w:r w:rsidRPr="00D410EC">
              <w:rPr>
                <w:rFonts w:cs="Arial"/>
              </w:rPr>
              <w:t>- Bandeja 2: A4, A5, A6, B5 (ISO), B5 (JIS), Oficio</w:t>
            </w:r>
          </w:p>
          <w:p w:rsidR="00795985" w:rsidRPr="00D410EC" w:rsidRDefault="00795985" w:rsidP="002B5442">
            <w:pPr>
              <w:jc w:val="both"/>
              <w:rPr>
                <w:rFonts w:cs="Arial"/>
              </w:rPr>
            </w:pPr>
            <w:r w:rsidRPr="00D410EC">
              <w:rPr>
                <w:rFonts w:cs="Arial"/>
              </w:rPr>
              <w:t>- Bandeja 3: A4, A5, A6, B5 (ISO), B5 (JIS), Oficio</w:t>
            </w:r>
          </w:p>
          <w:p w:rsidR="00795985" w:rsidRPr="00D410EC" w:rsidRDefault="00795985" w:rsidP="002B5442">
            <w:pPr>
              <w:jc w:val="both"/>
              <w:rPr>
                <w:rFonts w:cs="Arial"/>
              </w:rPr>
            </w:pPr>
            <w:r w:rsidRPr="00D410EC">
              <w:rPr>
                <w:rFonts w:cs="Arial"/>
                <w:bCs/>
              </w:rPr>
              <w:t>Tamanhos de mídia personalizados:</w:t>
            </w:r>
          </w:p>
          <w:p w:rsidR="00795985" w:rsidRPr="00D410EC" w:rsidRDefault="00795985" w:rsidP="002B5442">
            <w:pPr>
              <w:jc w:val="both"/>
              <w:rPr>
                <w:rFonts w:cs="Arial"/>
              </w:rPr>
            </w:pPr>
            <w:r w:rsidRPr="00D410EC">
              <w:rPr>
                <w:rFonts w:cs="Arial"/>
              </w:rPr>
              <w:t>- Bandeja 1: 76 x 127 a 216 x 356 mm</w:t>
            </w:r>
          </w:p>
          <w:p w:rsidR="00795985" w:rsidRPr="00D410EC" w:rsidRDefault="00795985" w:rsidP="002B5442">
            <w:pPr>
              <w:jc w:val="both"/>
              <w:rPr>
                <w:rFonts w:cs="Arial"/>
              </w:rPr>
            </w:pPr>
            <w:r w:rsidRPr="00D410EC">
              <w:rPr>
                <w:rFonts w:cs="Arial"/>
              </w:rPr>
              <w:t>- Bandeja 2: 98 x 148 a 216 x 356 mm</w:t>
            </w:r>
          </w:p>
          <w:p w:rsidR="00795985" w:rsidRPr="00D410EC" w:rsidRDefault="00795985" w:rsidP="002B5442">
            <w:pPr>
              <w:jc w:val="both"/>
              <w:rPr>
                <w:rFonts w:cs="Arial"/>
              </w:rPr>
            </w:pPr>
            <w:r w:rsidRPr="00D410EC">
              <w:rPr>
                <w:rFonts w:cs="Arial"/>
              </w:rPr>
              <w:t>- Bandeja 3: 98 x 148 a 216 x 356 mm</w:t>
            </w:r>
            <w:r w:rsidRPr="00D410EC">
              <w:rPr>
                <w:bCs/>
              </w:rPr>
              <w:t xml:space="preserve"> </w:t>
            </w:r>
            <w:r w:rsidRPr="00D410EC">
              <w:rPr>
                <w:rFonts w:cs="Arial"/>
                <w:bCs/>
              </w:rPr>
              <w:t>Scanner:</w:t>
            </w:r>
          </w:p>
          <w:p w:rsidR="00795985" w:rsidRPr="00D410EC" w:rsidRDefault="00795985" w:rsidP="002B5442">
            <w:pPr>
              <w:jc w:val="both"/>
              <w:rPr>
                <w:rFonts w:cs="Arial"/>
              </w:rPr>
            </w:pPr>
            <w:r w:rsidRPr="00D410EC">
              <w:rPr>
                <w:rFonts w:cs="Arial"/>
              </w:rPr>
              <w:t>- Scanner de Mesa e ADF</w:t>
            </w:r>
          </w:p>
          <w:p w:rsidR="00795985" w:rsidRPr="00D410EC" w:rsidRDefault="00795985" w:rsidP="002B5442">
            <w:pPr>
              <w:jc w:val="both"/>
              <w:rPr>
                <w:rFonts w:cs="Arial"/>
              </w:rPr>
            </w:pPr>
            <w:r w:rsidRPr="00D410EC">
              <w:rPr>
                <w:rFonts w:cs="Arial"/>
              </w:rPr>
              <w:t>- Formato de arquivo PDF, JPG, TIFF, XPS</w:t>
            </w:r>
          </w:p>
          <w:p w:rsidR="00795985" w:rsidRPr="00D410EC" w:rsidRDefault="00795985" w:rsidP="002B5442">
            <w:pPr>
              <w:jc w:val="both"/>
              <w:rPr>
                <w:rFonts w:cs="Arial"/>
              </w:rPr>
            </w:pPr>
            <w:r w:rsidRPr="00D410EC">
              <w:rPr>
                <w:rFonts w:cs="Arial"/>
              </w:rPr>
              <w:t>- Resolução de digitalização, ótica de até 1200 dpi (mesa); até 600 dpi (ADF)</w:t>
            </w:r>
          </w:p>
          <w:p w:rsidR="00795985" w:rsidRPr="00D410EC" w:rsidRDefault="00795985" w:rsidP="002B5442">
            <w:pPr>
              <w:jc w:val="both"/>
              <w:rPr>
                <w:rFonts w:cs="Arial"/>
              </w:rPr>
            </w:pPr>
            <w:r w:rsidRPr="00D410EC">
              <w:rPr>
                <w:rFonts w:cs="Arial"/>
              </w:rPr>
              <w:t>- Tamanho da digitalização, máximo: 216 x 297 mm</w:t>
            </w:r>
          </w:p>
          <w:p w:rsidR="00795985" w:rsidRPr="00D410EC" w:rsidRDefault="00795985" w:rsidP="002B5442">
            <w:pPr>
              <w:jc w:val="both"/>
              <w:rPr>
                <w:rFonts w:cs="Arial"/>
              </w:rPr>
            </w:pPr>
            <w:r w:rsidRPr="00D410EC">
              <w:rPr>
                <w:rFonts w:cs="Arial"/>
              </w:rPr>
              <w:t>- Tamanho de digitalização (ADF), máximo de 216 x 356 mm</w:t>
            </w:r>
          </w:p>
          <w:p w:rsidR="00795985" w:rsidRPr="00D410EC" w:rsidRDefault="00795985" w:rsidP="002B5442">
            <w:pPr>
              <w:jc w:val="both"/>
              <w:rPr>
                <w:rFonts w:cs="Arial"/>
              </w:rPr>
            </w:pPr>
            <w:r w:rsidRPr="00D410EC">
              <w:rPr>
                <w:rFonts w:cs="Arial"/>
              </w:rPr>
              <w:t>- Tamanho de digitalização (ADF), mínimo de 145 x 145 mm</w:t>
            </w:r>
          </w:p>
          <w:p w:rsidR="00795985" w:rsidRPr="00D410EC" w:rsidRDefault="00795985" w:rsidP="002B5442">
            <w:pPr>
              <w:jc w:val="both"/>
              <w:rPr>
                <w:rFonts w:cs="Arial"/>
              </w:rPr>
            </w:pPr>
            <w:r w:rsidRPr="00D410EC">
              <w:rPr>
                <w:rFonts w:cs="Arial"/>
              </w:rPr>
              <w:t>- Velocidade de digitalização (normal, A4) de até 24 ipm (preto e branco) / até 12 ipm (colorido)</w:t>
            </w:r>
          </w:p>
          <w:p w:rsidR="00795985" w:rsidRPr="00D410EC" w:rsidRDefault="00795985" w:rsidP="002B5442">
            <w:pPr>
              <w:jc w:val="both"/>
              <w:rPr>
                <w:rFonts w:cs="Arial"/>
              </w:rPr>
            </w:pPr>
            <w:r w:rsidRPr="00D410EC">
              <w:rPr>
                <w:rFonts w:cs="Arial"/>
              </w:rPr>
              <w:t>- Capacidade do alimentador automático de documentos de até 50 folhas</w:t>
            </w:r>
          </w:p>
          <w:p w:rsidR="00795985" w:rsidRPr="00D410EC" w:rsidRDefault="00795985" w:rsidP="002B5442">
            <w:pPr>
              <w:jc w:val="both"/>
              <w:rPr>
                <w:rFonts w:cs="Arial"/>
              </w:rPr>
            </w:pPr>
            <w:r w:rsidRPr="00D410EC">
              <w:rPr>
                <w:rFonts w:cs="Arial"/>
              </w:rPr>
              <w:t>- Recursos padrão de envio digital: Digitalize para e-mail; Digitalize para pasta (SMB, FTP); Digitalize para</w:t>
            </w:r>
            <w:r>
              <w:rPr>
                <w:rFonts w:cs="Arial"/>
              </w:rPr>
              <w:t xml:space="preserve"> </w:t>
            </w:r>
            <w:r w:rsidRPr="00D410EC">
              <w:rPr>
                <w:rFonts w:cs="Arial"/>
              </w:rPr>
              <w:t>HDD; Digitalize para unidade USB; Digitalize para WSD; WSD Scan; Digitalize para o PC; PC Scan;</w:t>
            </w:r>
          </w:p>
          <w:p w:rsidR="00795985" w:rsidRPr="00D410EC" w:rsidRDefault="00795985" w:rsidP="002B5442">
            <w:pPr>
              <w:jc w:val="both"/>
              <w:rPr>
                <w:rFonts w:cs="Arial"/>
              </w:rPr>
            </w:pPr>
            <w:r w:rsidRPr="00D410EC">
              <w:rPr>
                <w:rFonts w:cs="Arial"/>
              </w:rPr>
              <w:t>Autenticação LDAP</w:t>
            </w:r>
          </w:p>
          <w:p w:rsidR="00795985" w:rsidRPr="00D410EC" w:rsidRDefault="00795985" w:rsidP="002B5442">
            <w:pPr>
              <w:jc w:val="both"/>
              <w:rPr>
                <w:rFonts w:cs="Arial"/>
              </w:rPr>
            </w:pPr>
            <w:r w:rsidRPr="00D410EC">
              <w:rPr>
                <w:rFonts w:cs="Arial"/>
              </w:rPr>
              <w:t>- Formatos de arquivos compatíveis: GIF, PDF, XPS, JPEG</w:t>
            </w:r>
          </w:p>
          <w:p w:rsidR="00795985" w:rsidRPr="00D410EC" w:rsidRDefault="00795985" w:rsidP="002B5442">
            <w:pPr>
              <w:jc w:val="both"/>
              <w:rPr>
                <w:rFonts w:cs="Arial"/>
              </w:rPr>
            </w:pPr>
            <w:r w:rsidRPr="00D410EC">
              <w:rPr>
                <w:rFonts w:cs="Arial"/>
                <w:bCs/>
              </w:rPr>
              <w:t>Detalhes da copiadora:</w:t>
            </w:r>
          </w:p>
          <w:p w:rsidR="00795985" w:rsidRPr="00D410EC" w:rsidRDefault="00795985" w:rsidP="002B5442">
            <w:pPr>
              <w:jc w:val="both"/>
              <w:rPr>
                <w:rFonts w:cs="Arial"/>
              </w:rPr>
            </w:pPr>
            <w:r w:rsidRPr="00D410EC">
              <w:rPr>
                <w:rFonts w:cs="Arial"/>
              </w:rPr>
              <w:t>- Velocidade de cópia em Preto de até 40 cpm</w:t>
            </w:r>
          </w:p>
          <w:p w:rsidR="00795985" w:rsidRPr="00D410EC" w:rsidRDefault="00795985" w:rsidP="002B5442">
            <w:pPr>
              <w:jc w:val="both"/>
              <w:rPr>
                <w:rFonts w:cs="Arial"/>
              </w:rPr>
            </w:pPr>
            <w:r w:rsidRPr="00D410EC">
              <w:rPr>
                <w:rFonts w:cs="Arial"/>
              </w:rPr>
              <w:t>- Resolução de cópia (texto preto) de Até 600 x 600 dpi</w:t>
            </w:r>
          </w:p>
          <w:p w:rsidR="00795985" w:rsidRPr="00D410EC" w:rsidRDefault="00795985" w:rsidP="002B5442">
            <w:pPr>
              <w:jc w:val="both"/>
              <w:rPr>
                <w:rFonts w:cs="Arial"/>
              </w:rPr>
            </w:pPr>
            <w:r w:rsidRPr="00D410EC">
              <w:rPr>
                <w:rFonts w:cs="Arial"/>
              </w:rPr>
              <w:t>- Copiar configurações de redução / ampliação de 25 a 400%</w:t>
            </w:r>
          </w:p>
          <w:p w:rsidR="00795985" w:rsidRPr="00D410EC" w:rsidRDefault="00795985" w:rsidP="002B5442">
            <w:pPr>
              <w:jc w:val="both"/>
              <w:rPr>
                <w:rFonts w:cs="Arial"/>
              </w:rPr>
            </w:pPr>
            <w:r w:rsidRPr="00D410EC">
              <w:rPr>
                <w:rFonts w:cs="Arial"/>
              </w:rPr>
              <w:t>- Cópias (máximo) de Até 99 cópias</w:t>
            </w:r>
          </w:p>
          <w:p w:rsidR="00795985" w:rsidRPr="00D410EC" w:rsidRDefault="00795985" w:rsidP="002B5442">
            <w:pPr>
              <w:jc w:val="both"/>
              <w:rPr>
                <w:rFonts w:cs="Arial"/>
              </w:rPr>
            </w:pPr>
            <w:r w:rsidRPr="00D410EC">
              <w:rPr>
                <w:rFonts w:cs="Arial"/>
                <w:bCs/>
              </w:rPr>
              <w:t>Detalhes do Fax:</w:t>
            </w:r>
          </w:p>
          <w:p w:rsidR="00795985" w:rsidRPr="00D410EC" w:rsidRDefault="00795985" w:rsidP="002B5442">
            <w:pPr>
              <w:jc w:val="both"/>
              <w:rPr>
                <w:rFonts w:cs="Arial"/>
              </w:rPr>
            </w:pPr>
            <w:r w:rsidRPr="00D410EC">
              <w:rPr>
                <w:rFonts w:cs="Arial"/>
              </w:rPr>
              <w:t>- Enviando fax: Sim (preto e branco e colorido (enviar apenas))</w:t>
            </w:r>
          </w:p>
          <w:p w:rsidR="00795985" w:rsidRPr="00D410EC" w:rsidRDefault="00795985" w:rsidP="002B5442">
            <w:pPr>
              <w:jc w:val="both"/>
              <w:rPr>
                <w:rFonts w:cs="Arial"/>
              </w:rPr>
            </w:pPr>
            <w:r w:rsidRPr="00D410EC">
              <w:rPr>
                <w:rFonts w:cs="Arial"/>
              </w:rPr>
              <w:t>- Velocidade de transmissão de fax de 33,6 kbps</w:t>
            </w:r>
          </w:p>
          <w:p w:rsidR="00795985" w:rsidRPr="00D410EC" w:rsidRDefault="00795985" w:rsidP="002B5442">
            <w:pPr>
              <w:jc w:val="both"/>
              <w:rPr>
                <w:rFonts w:cs="Arial"/>
              </w:rPr>
            </w:pPr>
            <w:r w:rsidRPr="00D410EC">
              <w:rPr>
                <w:rFonts w:cs="Arial"/>
              </w:rPr>
              <w:t>- Memória de fax de até 500 páginas</w:t>
            </w:r>
          </w:p>
          <w:p w:rsidR="00795985" w:rsidRPr="00D410EC" w:rsidRDefault="00795985" w:rsidP="002B5442">
            <w:pPr>
              <w:jc w:val="both"/>
              <w:rPr>
                <w:rFonts w:cs="Arial"/>
              </w:rPr>
            </w:pPr>
            <w:r w:rsidRPr="00D410EC">
              <w:rPr>
                <w:rFonts w:cs="Arial"/>
              </w:rPr>
              <w:t>- Resolução de fax em preto (melhor) de até 300 x 300 dpi</w:t>
            </w:r>
          </w:p>
          <w:p w:rsidR="00795985" w:rsidRPr="00D410EC" w:rsidRDefault="00795985" w:rsidP="002B5442">
            <w:pPr>
              <w:jc w:val="both"/>
              <w:rPr>
                <w:rFonts w:cs="Arial"/>
              </w:rPr>
            </w:pPr>
            <w:r w:rsidRPr="00D410EC">
              <w:rPr>
                <w:rFonts w:cs="Arial"/>
              </w:rPr>
              <w:t>- Discagens rápidas de fax, número máximo de até 200 números</w:t>
            </w:r>
          </w:p>
          <w:p w:rsidR="00795985" w:rsidRPr="00D410EC" w:rsidRDefault="00795985" w:rsidP="002B5442">
            <w:pPr>
              <w:jc w:val="both"/>
              <w:rPr>
                <w:rFonts w:cs="Arial"/>
              </w:rPr>
            </w:pPr>
            <w:r w:rsidRPr="00D410EC">
              <w:rPr>
                <w:rFonts w:cs="Arial"/>
              </w:rPr>
              <w:t>- Locais de transmissão de fax: 210</w:t>
            </w:r>
          </w:p>
          <w:p w:rsidR="00795985" w:rsidRPr="00D410EC" w:rsidRDefault="00795985" w:rsidP="002B5442">
            <w:pPr>
              <w:jc w:val="both"/>
              <w:rPr>
                <w:rFonts w:cs="Arial"/>
              </w:rPr>
            </w:pPr>
            <w:r w:rsidRPr="00D410EC">
              <w:rPr>
                <w:rFonts w:cs="Arial"/>
                <w:bCs/>
              </w:rPr>
              <w:t>Sistemas operacionais compatíveis:</w:t>
            </w:r>
          </w:p>
          <w:p w:rsidR="00795985" w:rsidRPr="00D410EC" w:rsidRDefault="00795985" w:rsidP="002B5442">
            <w:pPr>
              <w:jc w:val="both"/>
              <w:rPr>
                <w:rFonts w:cs="Arial"/>
              </w:rPr>
            </w:pPr>
            <w:r w:rsidRPr="00D410EC">
              <w:rPr>
                <w:rFonts w:cs="Arial"/>
              </w:rPr>
              <w:t>- Windows 7 (32/64 bits), Windows 2008 Server R2, Windows 8 (32/64 bits), Windows 8.1 (32/64 bits),</w:t>
            </w:r>
            <w:r>
              <w:rPr>
                <w:rFonts w:cs="Arial"/>
              </w:rPr>
              <w:t xml:space="preserve"> </w:t>
            </w:r>
            <w:r w:rsidRPr="00D410EC">
              <w:rPr>
                <w:rFonts w:cs="Arial"/>
              </w:rPr>
              <w:t>Windows 10 (32/64 bits), Windows 2012 Server, Windows 2016 Server (Windows 7 ou superior)</w:t>
            </w:r>
          </w:p>
          <w:p w:rsidR="00795985" w:rsidRPr="00D410EC" w:rsidRDefault="00795985" w:rsidP="002B5442">
            <w:pPr>
              <w:jc w:val="both"/>
              <w:rPr>
                <w:rFonts w:cs="Arial"/>
              </w:rPr>
            </w:pPr>
            <w:r w:rsidRPr="00D410EC">
              <w:rPr>
                <w:rFonts w:cs="Arial"/>
                <w:bCs/>
              </w:rPr>
              <w:t>Conteúdo da embalagem:</w:t>
            </w:r>
          </w:p>
          <w:p w:rsidR="00795985" w:rsidRPr="00D410EC" w:rsidRDefault="00795985" w:rsidP="002B5442">
            <w:pPr>
              <w:jc w:val="both"/>
              <w:rPr>
                <w:rFonts w:cs="Arial"/>
              </w:rPr>
            </w:pPr>
            <w:r w:rsidRPr="00D410EC">
              <w:rPr>
                <w:rFonts w:cs="Arial"/>
              </w:rPr>
              <w:t>- Impressora</w:t>
            </w:r>
          </w:p>
          <w:p w:rsidR="00795985" w:rsidRPr="00D410EC" w:rsidRDefault="00795985" w:rsidP="002B5442">
            <w:pPr>
              <w:jc w:val="both"/>
              <w:rPr>
                <w:rFonts w:cs="Arial"/>
              </w:rPr>
            </w:pPr>
            <w:r w:rsidRPr="00D410EC">
              <w:rPr>
                <w:rFonts w:cs="Arial"/>
              </w:rPr>
              <w:t>- Cartucho de toner preto pré-instalado (rendimento 3.000 páginas)</w:t>
            </w:r>
          </w:p>
          <w:p w:rsidR="00795985" w:rsidRPr="00D410EC" w:rsidRDefault="00795985" w:rsidP="002B5442">
            <w:pPr>
              <w:jc w:val="both"/>
              <w:rPr>
                <w:rFonts w:cs="Arial"/>
              </w:rPr>
            </w:pPr>
            <w:r w:rsidRPr="00D410EC">
              <w:rPr>
                <w:rFonts w:cs="Arial"/>
              </w:rPr>
              <w:t>- Tambor de imagens (rendimento 30.000 páginas)</w:t>
            </w:r>
          </w:p>
          <w:p w:rsidR="00795985" w:rsidRPr="00D410EC" w:rsidRDefault="00795985" w:rsidP="002B5442">
            <w:pPr>
              <w:jc w:val="both"/>
              <w:rPr>
                <w:rFonts w:cs="Arial"/>
              </w:rPr>
            </w:pPr>
            <w:r w:rsidRPr="00D410EC">
              <w:rPr>
                <w:rFonts w:cs="Arial"/>
              </w:rPr>
              <w:t>- Cabo de alimentação</w:t>
            </w:r>
          </w:p>
          <w:p w:rsidR="00795985" w:rsidRPr="00D410EC" w:rsidRDefault="00795985" w:rsidP="002B5442">
            <w:pPr>
              <w:jc w:val="both"/>
              <w:rPr>
                <w:rFonts w:cs="Arial"/>
              </w:rPr>
            </w:pPr>
            <w:r w:rsidRPr="00D410EC">
              <w:rPr>
                <w:rFonts w:cs="Arial"/>
              </w:rPr>
              <w:t>- Cabo de fax</w:t>
            </w:r>
          </w:p>
          <w:p w:rsidR="00795985" w:rsidRPr="00D410EC" w:rsidRDefault="00795985" w:rsidP="002B5442">
            <w:pPr>
              <w:jc w:val="both"/>
              <w:rPr>
                <w:rFonts w:cs="Arial"/>
              </w:rPr>
            </w:pPr>
            <w:r w:rsidRPr="00D410EC">
              <w:rPr>
                <w:rFonts w:cs="Arial"/>
              </w:rPr>
              <w:t>- Cartão de garantia</w:t>
            </w:r>
          </w:p>
          <w:p w:rsidR="00795985" w:rsidRPr="00D410EC" w:rsidRDefault="00795985" w:rsidP="002B5442">
            <w:pPr>
              <w:jc w:val="both"/>
            </w:pPr>
            <w:r w:rsidRPr="00D410EC">
              <w:rPr>
                <w:rFonts w:cs="Arial"/>
              </w:rPr>
              <w:t>- Suporte para panfletos</w:t>
            </w:r>
          </w:p>
          <w:p w:rsidR="00795985" w:rsidRPr="00D410EC" w:rsidRDefault="00795985" w:rsidP="002B5442">
            <w:pPr>
              <w:jc w:val="both"/>
              <w:rPr>
                <w:rFonts w:cs="Arial"/>
              </w:rPr>
            </w:pPr>
            <w:r w:rsidRPr="00D410EC">
              <w:rPr>
                <w:rFonts w:cs="Arial"/>
              </w:rPr>
              <w:t>- Guia de Configuração</w:t>
            </w:r>
          </w:p>
          <w:p w:rsidR="00795985" w:rsidRPr="00D410EC" w:rsidRDefault="00795985" w:rsidP="002B5442">
            <w:pPr>
              <w:jc w:val="both"/>
              <w:rPr>
                <w:rFonts w:cs="Arial"/>
              </w:rPr>
            </w:pPr>
            <w:r w:rsidRPr="00D410EC">
              <w:rPr>
                <w:rFonts w:cs="Arial"/>
              </w:rPr>
              <w:t>- Folheto Regulatório</w:t>
            </w:r>
          </w:p>
          <w:p w:rsidR="00795985" w:rsidRPr="00D410EC" w:rsidRDefault="00795985" w:rsidP="002B5442">
            <w:pPr>
              <w:jc w:val="both"/>
              <w:rPr>
                <w:rFonts w:cs="Arial"/>
              </w:rPr>
            </w:pPr>
            <w:r w:rsidRPr="00D410EC">
              <w:rPr>
                <w:rFonts w:cs="Arial"/>
                <w:bCs/>
              </w:rPr>
              <w:t>Voltagem:</w:t>
            </w:r>
          </w:p>
          <w:p w:rsidR="00795985" w:rsidRPr="00D410EC" w:rsidRDefault="00795985" w:rsidP="002B5442">
            <w:pPr>
              <w:jc w:val="both"/>
              <w:rPr>
                <w:rFonts w:cs="Arial"/>
              </w:rPr>
            </w:pPr>
            <w:r w:rsidRPr="00D410EC">
              <w:rPr>
                <w:rFonts w:cs="Arial"/>
              </w:rPr>
              <w:t>- 110V</w:t>
            </w:r>
          </w:p>
          <w:p w:rsidR="00795985" w:rsidRPr="00D410EC" w:rsidRDefault="00795985" w:rsidP="002B5442">
            <w:pPr>
              <w:jc w:val="both"/>
              <w:rPr>
                <w:rFonts w:cs="Arial"/>
              </w:rPr>
            </w:pPr>
            <w:r w:rsidRPr="00D410EC">
              <w:rPr>
                <w:rFonts w:cs="Arial"/>
                <w:bCs/>
              </w:rPr>
              <w:t>Condição dos itens:</w:t>
            </w:r>
          </w:p>
          <w:p w:rsidR="00795985" w:rsidRPr="00D410EC" w:rsidRDefault="00795985" w:rsidP="002B5442">
            <w:pPr>
              <w:jc w:val="both"/>
              <w:rPr>
                <w:rFonts w:cs="Arial"/>
              </w:rPr>
            </w:pPr>
            <w:r w:rsidRPr="00D410EC">
              <w:rPr>
                <w:rFonts w:cs="Arial"/>
              </w:rPr>
              <w:t>- O produto deve ser entregue em sua embalagem original lacrada pelo fabricante</w:t>
            </w:r>
          </w:p>
          <w:p w:rsidR="00795985" w:rsidRPr="00D410EC" w:rsidRDefault="00795985" w:rsidP="002B5442">
            <w:pPr>
              <w:jc w:val="both"/>
              <w:rPr>
                <w:rFonts w:cs="Arial"/>
              </w:rPr>
            </w:pPr>
            <w:r w:rsidRPr="00D410EC">
              <w:rPr>
                <w:rFonts w:cs="Arial"/>
              </w:rPr>
              <w:t>- O produto deve possuir garantia e assistência técnica autorizada no Brasil</w:t>
            </w:r>
          </w:p>
          <w:p w:rsidR="00795985" w:rsidRPr="00D410EC" w:rsidRDefault="00795985" w:rsidP="002B5442">
            <w:pPr>
              <w:jc w:val="both"/>
              <w:rPr>
                <w:rFonts w:cs="Arial"/>
              </w:rPr>
            </w:pPr>
            <w:r w:rsidRPr="00D410EC">
              <w:rPr>
                <w:rFonts w:cs="Arial"/>
              </w:rPr>
              <w:t>- Todos os itens devem ser novos, sem uso, reforma ou recondicionamento</w:t>
            </w:r>
          </w:p>
          <w:p w:rsidR="00795985" w:rsidRPr="00D410EC" w:rsidRDefault="00795985" w:rsidP="002B5442">
            <w:pPr>
              <w:jc w:val="both"/>
            </w:pPr>
            <w:r w:rsidRPr="00D410EC">
              <w:rPr>
                <w:rFonts w:cs="Arial"/>
              </w:rPr>
              <w:t>- Garantia de 12 meses</w:t>
            </w:r>
          </w:p>
        </w:tc>
        <w:tc>
          <w:tcPr>
            <w:tcW w:w="511" w:type="pct"/>
          </w:tcPr>
          <w:p w:rsidR="00795985" w:rsidRPr="001117B4" w:rsidRDefault="00795985" w:rsidP="002B5442">
            <w:pPr>
              <w:jc w:val="both"/>
              <w:rPr>
                <w:rFonts w:cs="Arial"/>
                <w:b/>
                <w:bCs/>
                <w:color w:val="000000"/>
              </w:rPr>
            </w:pPr>
          </w:p>
        </w:tc>
        <w:tc>
          <w:tcPr>
            <w:tcW w:w="504" w:type="pct"/>
          </w:tcPr>
          <w:p w:rsidR="00795985" w:rsidRPr="001117B4" w:rsidRDefault="00795985" w:rsidP="002B5442">
            <w:pPr>
              <w:jc w:val="both"/>
              <w:rPr>
                <w:rFonts w:cs="Arial"/>
                <w:b/>
                <w:bCs/>
                <w:color w:val="000000"/>
              </w:rPr>
            </w:pPr>
          </w:p>
        </w:tc>
        <w:tc>
          <w:tcPr>
            <w:tcW w:w="558" w:type="pct"/>
          </w:tcPr>
          <w:p w:rsidR="00795985" w:rsidRPr="001117B4" w:rsidRDefault="00795985" w:rsidP="002B5442">
            <w:pPr>
              <w:jc w:val="both"/>
              <w:rPr>
                <w:rFonts w:cs="Arial"/>
                <w:b/>
                <w:bCs/>
                <w:color w:val="000000"/>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29</w:t>
            </w:r>
          </w:p>
        </w:tc>
        <w:tc>
          <w:tcPr>
            <w:tcW w:w="462" w:type="pct"/>
            <w:vAlign w:val="center"/>
          </w:tcPr>
          <w:p w:rsidR="00795985" w:rsidRPr="00D410EC" w:rsidRDefault="00795985" w:rsidP="002B5442">
            <w:pPr>
              <w:jc w:val="center"/>
            </w:pPr>
            <w:r w:rsidRPr="00D410EC">
              <w:rPr>
                <w:w w:val="99"/>
              </w:rPr>
              <w:t>5</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1117B4" w:rsidRDefault="00795985" w:rsidP="002B5442">
            <w:pPr>
              <w:jc w:val="both"/>
              <w:rPr>
                <w:rFonts w:cs="Arial"/>
                <w:b/>
                <w:color w:val="000000"/>
              </w:rPr>
            </w:pPr>
            <w:r w:rsidRPr="001117B4">
              <w:rPr>
                <w:rFonts w:cs="Arial"/>
                <w:b/>
                <w:bCs/>
                <w:color w:val="000000"/>
              </w:rPr>
              <w:t>IMPRESSORA COLORIDA JATO DE TINTA TIPO TANQUE (SAUDE)</w:t>
            </w:r>
          </w:p>
          <w:p w:rsidR="00795985" w:rsidRPr="00D410EC" w:rsidRDefault="00795985" w:rsidP="002B5442">
            <w:pPr>
              <w:jc w:val="both"/>
              <w:rPr>
                <w:rFonts w:cs="Arial"/>
              </w:rPr>
            </w:pPr>
            <w:r w:rsidRPr="00D410EC">
              <w:rPr>
                <w:rFonts w:cs="Arial"/>
                <w:bCs/>
              </w:rPr>
              <w:t>Especificações:</w:t>
            </w:r>
          </w:p>
          <w:p w:rsidR="00795985" w:rsidRPr="00D410EC" w:rsidRDefault="00795985" w:rsidP="002B5442">
            <w:pPr>
              <w:jc w:val="both"/>
              <w:rPr>
                <w:rFonts w:cs="Arial"/>
              </w:rPr>
            </w:pPr>
            <w:r w:rsidRPr="00D410EC">
              <w:rPr>
                <w:rFonts w:cs="Arial"/>
              </w:rPr>
              <w:t>- Impressora Colorida Jato de Tinta tipo Tanque</w:t>
            </w:r>
          </w:p>
          <w:p w:rsidR="00795985" w:rsidRPr="00D410EC" w:rsidRDefault="00795985" w:rsidP="002B5442">
            <w:pPr>
              <w:jc w:val="both"/>
              <w:rPr>
                <w:rFonts w:cs="Arial"/>
              </w:rPr>
            </w:pPr>
            <w:r w:rsidRPr="00D410EC">
              <w:rPr>
                <w:rFonts w:cs="Arial"/>
              </w:rPr>
              <w:t>- Tipo tanque de tinta 100% livre de cartuchos</w:t>
            </w:r>
          </w:p>
          <w:p w:rsidR="00795985" w:rsidRPr="00D410EC" w:rsidRDefault="00795985" w:rsidP="002B5442">
            <w:pPr>
              <w:jc w:val="both"/>
              <w:rPr>
                <w:rFonts w:cs="Arial"/>
              </w:rPr>
            </w:pPr>
            <w:r w:rsidRPr="00D410EC">
              <w:rPr>
                <w:rFonts w:cs="Arial"/>
              </w:rPr>
              <w:t>- Suas cabeças de impressão devem de ser do tipo permanente e não do tipo suprimentos substituíveis</w:t>
            </w:r>
          </w:p>
          <w:p w:rsidR="00795985" w:rsidRPr="00D410EC" w:rsidRDefault="00795985" w:rsidP="002B5442">
            <w:pPr>
              <w:jc w:val="both"/>
              <w:rPr>
                <w:rFonts w:cs="Arial"/>
              </w:rPr>
            </w:pPr>
            <w:r w:rsidRPr="00D410EC">
              <w:rPr>
                <w:rFonts w:cs="Arial"/>
              </w:rPr>
              <w:t>- Tecnologia de impressão Jato de tinta Micro Piezo Heat-FreeTMde 4 cores (CMYK)</w:t>
            </w:r>
          </w:p>
          <w:p w:rsidR="00795985" w:rsidRPr="00D410EC" w:rsidRDefault="00795985" w:rsidP="002B5442">
            <w:pPr>
              <w:jc w:val="both"/>
              <w:rPr>
                <w:rFonts w:cs="Arial"/>
              </w:rPr>
            </w:pPr>
            <w:r w:rsidRPr="00D410EC">
              <w:rPr>
                <w:rFonts w:cs="Arial"/>
              </w:rPr>
              <w:t>- Resolução máxima de impressão: 720 dpi x 720 dpi</w:t>
            </w:r>
          </w:p>
          <w:p w:rsidR="00795985" w:rsidRPr="00D410EC" w:rsidRDefault="00795985" w:rsidP="002B5442">
            <w:pPr>
              <w:jc w:val="both"/>
              <w:rPr>
                <w:rFonts w:cs="Arial"/>
              </w:rPr>
            </w:pPr>
            <w:r w:rsidRPr="00D410EC">
              <w:rPr>
                <w:rFonts w:cs="Arial"/>
                <w:bCs/>
              </w:rPr>
              <w:t>Velocidade de impressão ISO:</w:t>
            </w:r>
          </w:p>
          <w:p w:rsidR="00795985" w:rsidRPr="00D410EC" w:rsidRDefault="00795985" w:rsidP="002B5442">
            <w:pPr>
              <w:jc w:val="both"/>
              <w:rPr>
                <w:rFonts w:cs="Arial"/>
              </w:rPr>
            </w:pPr>
            <w:r w:rsidRPr="00D410EC">
              <w:rPr>
                <w:rFonts w:cs="Arial"/>
              </w:rPr>
              <w:t>- Preto 9 ppm</w:t>
            </w:r>
          </w:p>
          <w:p w:rsidR="00795985" w:rsidRPr="00D410EC" w:rsidRDefault="00795985" w:rsidP="002B5442">
            <w:pPr>
              <w:jc w:val="both"/>
              <w:rPr>
                <w:rFonts w:cs="Arial"/>
                <w:color w:val="000000"/>
              </w:rPr>
            </w:pPr>
            <w:r w:rsidRPr="00D410EC">
              <w:rPr>
                <w:rFonts w:cs="Arial"/>
                <w:color w:val="000000"/>
              </w:rPr>
              <w:t>- Cores 4,8 ppm (A4/carta)</w:t>
            </w:r>
          </w:p>
          <w:p w:rsidR="00795985" w:rsidRPr="00D410EC" w:rsidRDefault="00795985" w:rsidP="002B5442">
            <w:pPr>
              <w:jc w:val="both"/>
              <w:rPr>
                <w:rFonts w:cs="Arial"/>
              </w:rPr>
            </w:pPr>
            <w:r w:rsidRPr="00D410EC">
              <w:rPr>
                <w:rFonts w:cs="Arial"/>
                <w:bCs/>
              </w:rPr>
              <w:t>Conectividade:</w:t>
            </w:r>
          </w:p>
          <w:p w:rsidR="00795985" w:rsidRPr="00D410EC" w:rsidRDefault="00795985" w:rsidP="002B5442">
            <w:pPr>
              <w:jc w:val="both"/>
              <w:rPr>
                <w:rFonts w:cs="Arial"/>
              </w:rPr>
            </w:pPr>
            <w:r w:rsidRPr="00D410EC">
              <w:rPr>
                <w:rFonts w:cs="Arial"/>
              </w:rPr>
              <w:t>- USB 2.0</w:t>
            </w:r>
          </w:p>
          <w:p w:rsidR="00795985" w:rsidRPr="00D410EC" w:rsidRDefault="00795985" w:rsidP="002B5442">
            <w:pPr>
              <w:jc w:val="both"/>
              <w:rPr>
                <w:rFonts w:cs="Arial"/>
              </w:rPr>
            </w:pPr>
            <w:r w:rsidRPr="00D410EC">
              <w:rPr>
                <w:rFonts w:cs="Arial"/>
              </w:rPr>
              <w:t>- Windows Vista® / 7 / 8 / 8.1 / 10 ou mais recente (32 bits, 64 bits)</w:t>
            </w:r>
          </w:p>
          <w:p w:rsidR="00795985" w:rsidRPr="00D410EC" w:rsidRDefault="00795985" w:rsidP="002B5442">
            <w:pPr>
              <w:jc w:val="both"/>
              <w:rPr>
                <w:rFonts w:cs="Arial"/>
              </w:rPr>
            </w:pPr>
            <w:r w:rsidRPr="00D410EC">
              <w:rPr>
                <w:rFonts w:cs="Arial"/>
              </w:rPr>
              <w:t>- Windows Server® 2003 (SP2) ou superior</w:t>
            </w:r>
          </w:p>
          <w:p w:rsidR="00795985" w:rsidRPr="00D410EC" w:rsidRDefault="00795985" w:rsidP="002B5442">
            <w:pPr>
              <w:jc w:val="both"/>
              <w:rPr>
                <w:rFonts w:cs="Arial"/>
              </w:rPr>
            </w:pPr>
            <w:r w:rsidRPr="00D410EC">
              <w:rPr>
                <w:rFonts w:cs="Arial"/>
              </w:rPr>
              <w:t>- Mac OS X 10.5.8 ou mais recente, macOS 11 ou mais recente.</w:t>
            </w:r>
          </w:p>
          <w:p w:rsidR="00795985" w:rsidRPr="00D410EC" w:rsidRDefault="00795985" w:rsidP="002B5442">
            <w:pPr>
              <w:jc w:val="both"/>
              <w:rPr>
                <w:rFonts w:cs="Arial"/>
              </w:rPr>
            </w:pPr>
            <w:r w:rsidRPr="00D410EC">
              <w:rPr>
                <w:rFonts w:cs="Arial"/>
                <w:bCs/>
              </w:rPr>
              <w:t>Manuseio do papel:</w:t>
            </w:r>
          </w:p>
          <w:p w:rsidR="00795985" w:rsidRPr="00D410EC" w:rsidRDefault="00795985" w:rsidP="002B5442">
            <w:pPr>
              <w:jc w:val="both"/>
              <w:rPr>
                <w:rFonts w:cs="Arial"/>
              </w:rPr>
            </w:pPr>
            <w:r w:rsidRPr="00D410EC">
              <w:rPr>
                <w:rFonts w:cs="Arial"/>
              </w:rPr>
              <w:t>- Suporte de Papel: Carta, A4, Ofício, definido pelo usuário (54 mm x 86 mm a 215,9 mm x 1.200 mm)</w:t>
            </w:r>
          </w:p>
          <w:p w:rsidR="00795985" w:rsidRPr="00D410EC" w:rsidRDefault="00795985" w:rsidP="002B5442">
            <w:pPr>
              <w:jc w:val="both"/>
              <w:rPr>
                <w:rFonts w:cs="Arial"/>
              </w:rPr>
            </w:pPr>
            <w:r w:rsidRPr="00D410EC">
              <w:rPr>
                <w:rFonts w:cs="Arial"/>
              </w:rPr>
              <w:t>- Tamanho máximo do papel: 215,9 mm x 1.200 mm</w:t>
            </w:r>
          </w:p>
          <w:p w:rsidR="00795985" w:rsidRPr="00D410EC" w:rsidRDefault="00795985" w:rsidP="002B5442">
            <w:pPr>
              <w:jc w:val="both"/>
              <w:rPr>
                <w:rFonts w:cs="Arial"/>
              </w:rPr>
            </w:pPr>
            <w:r w:rsidRPr="00D410EC">
              <w:rPr>
                <w:rFonts w:cs="Arial"/>
              </w:rPr>
              <w:t>- Tipos de papel: Papel Comum</w:t>
            </w:r>
          </w:p>
          <w:p w:rsidR="00795985" w:rsidRPr="00D410EC" w:rsidRDefault="00795985" w:rsidP="002B5442">
            <w:pPr>
              <w:jc w:val="both"/>
              <w:rPr>
                <w:rFonts w:cs="Arial"/>
              </w:rPr>
            </w:pPr>
            <w:r w:rsidRPr="00D410EC">
              <w:rPr>
                <w:rFonts w:cs="Arial"/>
              </w:rPr>
              <w:t>- Capacidade de entrada de papel bandeja traseira de até 50 folhas</w:t>
            </w:r>
          </w:p>
          <w:p w:rsidR="00795985" w:rsidRPr="00D410EC" w:rsidRDefault="00795985" w:rsidP="002B5442">
            <w:pPr>
              <w:jc w:val="both"/>
              <w:rPr>
                <w:rFonts w:cs="Arial"/>
              </w:rPr>
            </w:pPr>
            <w:r w:rsidRPr="00D410EC">
              <w:rPr>
                <w:rFonts w:cs="Arial"/>
                <w:bCs/>
              </w:rPr>
              <w:t>Energia:</w:t>
            </w:r>
          </w:p>
          <w:p w:rsidR="00795985" w:rsidRPr="00D410EC" w:rsidRDefault="00795985" w:rsidP="002B5442">
            <w:pPr>
              <w:jc w:val="both"/>
              <w:rPr>
                <w:rFonts w:cs="Arial"/>
              </w:rPr>
            </w:pPr>
            <w:r w:rsidRPr="00D410EC">
              <w:rPr>
                <w:rFonts w:cs="Arial"/>
              </w:rPr>
              <w:t>- Consumo de energia: 10 W (em modo operação)</w:t>
            </w:r>
          </w:p>
          <w:p w:rsidR="00795985" w:rsidRPr="00D410EC" w:rsidRDefault="00795985" w:rsidP="002B5442">
            <w:pPr>
              <w:jc w:val="both"/>
              <w:rPr>
                <w:rFonts w:cs="Arial"/>
              </w:rPr>
            </w:pPr>
            <w:r w:rsidRPr="00D410EC">
              <w:rPr>
                <w:rFonts w:cs="Arial"/>
                <w:bCs/>
              </w:rPr>
              <w:t>Conteúdo da Embalagem:</w:t>
            </w:r>
          </w:p>
          <w:p w:rsidR="00795985" w:rsidRPr="00D410EC" w:rsidRDefault="00795985" w:rsidP="002B5442">
            <w:pPr>
              <w:jc w:val="both"/>
              <w:rPr>
                <w:rFonts w:cs="Arial"/>
              </w:rPr>
            </w:pPr>
            <w:r w:rsidRPr="00D410EC">
              <w:rPr>
                <w:rFonts w:cs="Arial"/>
              </w:rPr>
              <w:t>- Impressora</w:t>
            </w:r>
          </w:p>
          <w:p w:rsidR="00795985" w:rsidRPr="00D410EC" w:rsidRDefault="00795985" w:rsidP="002B5442">
            <w:pPr>
              <w:jc w:val="both"/>
              <w:rPr>
                <w:rFonts w:cs="Arial"/>
              </w:rPr>
            </w:pPr>
            <w:r w:rsidRPr="00D410EC">
              <w:rPr>
                <w:rFonts w:cs="Arial"/>
              </w:rPr>
              <w:t>- Garrafas de tinta de inicialização</w:t>
            </w:r>
          </w:p>
          <w:p w:rsidR="00795985" w:rsidRPr="00D410EC" w:rsidRDefault="00795985" w:rsidP="002B5442">
            <w:pPr>
              <w:jc w:val="both"/>
              <w:rPr>
                <w:rFonts w:cs="Arial"/>
              </w:rPr>
            </w:pPr>
            <w:r w:rsidRPr="00D410EC">
              <w:rPr>
                <w:rFonts w:cs="Arial"/>
              </w:rPr>
              <w:t>- Cabo de energia AC</w:t>
            </w:r>
          </w:p>
          <w:p w:rsidR="00795985" w:rsidRPr="00D410EC" w:rsidRDefault="00795985" w:rsidP="002B5442">
            <w:pPr>
              <w:jc w:val="both"/>
              <w:rPr>
                <w:rFonts w:cs="Arial"/>
              </w:rPr>
            </w:pPr>
            <w:r w:rsidRPr="00D410EC">
              <w:rPr>
                <w:rFonts w:cs="Arial"/>
              </w:rPr>
              <w:t>- Cabo USB</w:t>
            </w:r>
          </w:p>
          <w:p w:rsidR="00795985" w:rsidRPr="00D410EC" w:rsidRDefault="00795985" w:rsidP="002B5442">
            <w:pPr>
              <w:jc w:val="both"/>
              <w:rPr>
                <w:rFonts w:cs="Arial"/>
              </w:rPr>
            </w:pPr>
            <w:r w:rsidRPr="00D410EC">
              <w:rPr>
                <w:rFonts w:cs="Arial"/>
              </w:rPr>
              <w:t>- CD com controladores (Windows)</w:t>
            </w:r>
          </w:p>
          <w:p w:rsidR="00795985" w:rsidRPr="00D410EC" w:rsidRDefault="00795985" w:rsidP="002B5442">
            <w:pPr>
              <w:jc w:val="both"/>
              <w:rPr>
                <w:rFonts w:cs="Arial"/>
              </w:rPr>
            </w:pPr>
            <w:r w:rsidRPr="00D410EC">
              <w:rPr>
                <w:rFonts w:cs="Arial"/>
                <w:bCs/>
              </w:rPr>
              <w:t>Voltagem:</w:t>
            </w:r>
          </w:p>
          <w:p w:rsidR="00795985" w:rsidRPr="00D410EC" w:rsidRDefault="00795985" w:rsidP="002B5442">
            <w:pPr>
              <w:jc w:val="both"/>
              <w:rPr>
                <w:rFonts w:cs="Arial"/>
              </w:rPr>
            </w:pPr>
            <w:r w:rsidRPr="00D410EC">
              <w:rPr>
                <w:rFonts w:cs="Arial"/>
              </w:rPr>
              <w:t>- 110V</w:t>
            </w:r>
          </w:p>
          <w:p w:rsidR="00795985" w:rsidRPr="00D410EC" w:rsidRDefault="00795985" w:rsidP="002B5442">
            <w:pPr>
              <w:jc w:val="both"/>
              <w:rPr>
                <w:rFonts w:cs="Arial"/>
              </w:rPr>
            </w:pPr>
            <w:r w:rsidRPr="00D410EC">
              <w:rPr>
                <w:rFonts w:cs="Arial"/>
                <w:bCs/>
              </w:rPr>
              <w:t>Condição dos itens:</w:t>
            </w:r>
          </w:p>
          <w:p w:rsidR="00795985" w:rsidRPr="00D410EC" w:rsidRDefault="00795985" w:rsidP="002B5442">
            <w:pPr>
              <w:jc w:val="both"/>
              <w:rPr>
                <w:rFonts w:cs="Arial"/>
              </w:rPr>
            </w:pPr>
            <w:r w:rsidRPr="00D410EC">
              <w:rPr>
                <w:rFonts w:cs="Arial"/>
              </w:rPr>
              <w:t>- O produto deve ser entregue em sua embalagem original lacrada pelo fabricante</w:t>
            </w:r>
          </w:p>
          <w:p w:rsidR="00795985" w:rsidRPr="00D410EC" w:rsidRDefault="00795985" w:rsidP="002B5442">
            <w:pPr>
              <w:jc w:val="both"/>
              <w:rPr>
                <w:rFonts w:cs="Arial"/>
              </w:rPr>
            </w:pPr>
            <w:r w:rsidRPr="00D410EC">
              <w:rPr>
                <w:rFonts w:cs="Arial"/>
              </w:rPr>
              <w:t>- O produto deve possuir garantia e assistência técnica autorizada no Brasil</w:t>
            </w:r>
          </w:p>
          <w:p w:rsidR="00795985" w:rsidRPr="00D410EC" w:rsidRDefault="00795985" w:rsidP="002B5442">
            <w:pPr>
              <w:jc w:val="both"/>
              <w:rPr>
                <w:rFonts w:cs="Arial"/>
              </w:rPr>
            </w:pPr>
            <w:r w:rsidRPr="00D410EC">
              <w:rPr>
                <w:rFonts w:cs="Arial"/>
              </w:rPr>
              <w:t>- Todos os itens devem ser novos, sem uso, reforma ou recondicionamento</w:t>
            </w:r>
          </w:p>
          <w:p w:rsidR="00795985" w:rsidRPr="00D410EC" w:rsidRDefault="00795985" w:rsidP="002B5442">
            <w:pPr>
              <w:jc w:val="both"/>
              <w:rPr>
                <w:highlight w:val="yellow"/>
              </w:rPr>
            </w:pPr>
            <w:r w:rsidRPr="00D410EC">
              <w:rPr>
                <w:rFonts w:cs="Arial"/>
              </w:rPr>
              <w:t>- Garantia de 12 meses</w:t>
            </w:r>
          </w:p>
        </w:tc>
        <w:tc>
          <w:tcPr>
            <w:tcW w:w="511" w:type="pct"/>
          </w:tcPr>
          <w:p w:rsidR="00795985" w:rsidRPr="001117B4" w:rsidRDefault="00795985" w:rsidP="002B5442">
            <w:pPr>
              <w:jc w:val="both"/>
              <w:rPr>
                <w:rFonts w:cs="Arial"/>
                <w:b/>
                <w:bCs/>
                <w:color w:val="000000"/>
              </w:rPr>
            </w:pPr>
          </w:p>
        </w:tc>
        <w:tc>
          <w:tcPr>
            <w:tcW w:w="504" w:type="pct"/>
          </w:tcPr>
          <w:p w:rsidR="00795985" w:rsidRPr="001117B4" w:rsidRDefault="00795985" w:rsidP="002B5442">
            <w:pPr>
              <w:jc w:val="both"/>
              <w:rPr>
                <w:rFonts w:cs="Arial"/>
                <w:b/>
                <w:bCs/>
                <w:color w:val="000000"/>
              </w:rPr>
            </w:pPr>
          </w:p>
        </w:tc>
        <w:tc>
          <w:tcPr>
            <w:tcW w:w="558" w:type="pct"/>
          </w:tcPr>
          <w:p w:rsidR="00795985" w:rsidRPr="001117B4" w:rsidRDefault="00795985" w:rsidP="002B5442">
            <w:pPr>
              <w:jc w:val="both"/>
              <w:rPr>
                <w:rFonts w:cs="Arial"/>
                <w:b/>
                <w:bCs/>
                <w:color w:val="000000"/>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30</w:t>
            </w:r>
          </w:p>
        </w:tc>
        <w:tc>
          <w:tcPr>
            <w:tcW w:w="462" w:type="pct"/>
            <w:vAlign w:val="center"/>
          </w:tcPr>
          <w:p w:rsidR="00795985" w:rsidRPr="00D410EC" w:rsidRDefault="00795985" w:rsidP="002B5442">
            <w:pPr>
              <w:jc w:val="center"/>
            </w:pPr>
            <w:r w:rsidRPr="00D410EC">
              <w:rPr>
                <w:w w:val="99"/>
              </w:rPr>
              <w:t>1</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1117B4" w:rsidRDefault="00795985" w:rsidP="002B5442">
            <w:pPr>
              <w:jc w:val="both"/>
              <w:rPr>
                <w:rFonts w:cs="Arial"/>
                <w:b/>
                <w:color w:val="000000"/>
              </w:rPr>
            </w:pPr>
            <w:r w:rsidRPr="001117B4">
              <w:rPr>
                <w:rFonts w:cs="Arial"/>
                <w:b/>
                <w:bCs/>
                <w:color w:val="000000"/>
              </w:rPr>
              <w:t>IMPRESSORA MULTIFUNCIONAL COLORIDA JATO DE TINTA TIPO TANQUE (RT)</w:t>
            </w:r>
          </w:p>
          <w:p w:rsidR="00795985" w:rsidRPr="00D410EC" w:rsidRDefault="00795985" w:rsidP="002B5442">
            <w:pPr>
              <w:jc w:val="both"/>
              <w:rPr>
                <w:rFonts w:cs="Arial"/>
              </w:rPr>
            </w:pPr>
            <w:r w:rsidRPr="00D410EC">
              <w:rPr>
                <w:rFonts w:cs="Arial"/>
                <w:bCs/>
              </w:rPr>
              <w:t>Especificações:</w:t>
            </w:r>
          </w:p>
          <w:p w:rsidR="00795985" w:rsidRPr="00D410EC" w:rsidRDefault="00795985" w:rsidP="002B5442">
            <w:pPr>
              <w:jc w:val="both"/>
              <w:rPr>
                <w:rFonts w:cs="Arial"/>
              </w:rPr>
            </w:pPr>
            <w:r w:rsidRPr="00D410EC">
              <w:rPr>
                <w:rFonts w:cs="Arial"/>
              </w:rPr>
              <w:t>- Impressora Multifuncional Colorida Jato de Tinta tipo Tanque</w:t>
            </w:r>
          </w:p>
          <w:p w:rsidR="00795985" w:rsidRPr="00D410EC" w:rsidRDefault="00795985" w:rsidP="002B5442">
            <w:pPr>
              <w:jc w:val="both"/>
              <w:rPr>
                <w:rFonts w:cs="Arial"/>
              </w:rPr>
            </w:pPr>
            <w:r w:rsidRPr="00D410EC">
              <w:rPr>
                <w:rFonts w:cs="Arial"/>
              </w:rPr>
              <w:t>- Tipo tanque de tinta 100% livre de cartuchos</w:t>
            </w:r>
          </w:p>
          <w:p w:rsidR="00795985" w:rsidRPr="00D410EC" w:rsidRDefault="00795985" w:rsidP="002B5442">
            <w:pPr>
              <w:jc w:val="both"/>
              <w:rPr>
                <w:rFonts w:cs="Arial"/>
              </w:rPr>
            </w:pPr>
            <w:r w:rsidRPr="00D410EC">
              <w:rPr>
                <w:rFonts w:cs="Arial"/>
              </w:rPr>
              <w:t>- Suas cabeças de impressão devem de ser do tipo permanente e não do tipo suprimentos substituíveis</w:t>
            </w:r>
          </w:p>
          <w:p w:rsidR="00795985" w:rsidRPr="00D410EC" w:rsidRDefault="00795985" w:rsidP="002B5442">
            <w:pPr>
              <w:jc w:val="both"/>
              <w:rPr>
                <w:rFonts w:cs="Arial"/>
              </w:rPr>
            </w:pPr>
            <w:r w:rsidRPr="00D410EC">
              <w:rPr>
                <w:rFonts w:cs="Arial"/>
              </w:rPr>
              <w:t>- Tecnologia de impressão Jato de tinta Heat-Free MicroPiezo</w:t>
            </w:r>
          </w:p>
          <w:p w:rsidR="00795985" w:rsidRPr="00D410EC" w:rsidRDefault="00795985" w:rsidP="002B5442">
            <w:pPr>
              <w:jc w:val="both"/>
              <w:rPr>
                <w:rFonts w:cs="Arial"/>
              </w:rPr>
            </w:pPr>
            <w:r w:rsidRPr="00D410EC">
              <w:rPr>
                <w:rFonts w:cs="Arial"/>
              </w:rPr>
              <w:t>- Resolução máxima de impressão de 5760 x 1440 dpi</w:t>
            </w:r>
          </w:p>
          <w:p w:rsidR="00795985" w:rsidRPr="00D410EC" w:rsidRDefault="00795985" w:rsidP="002B5442">
            <w:pPr>
              <w:jc w:val="both"/>
              <w:rPr>
                <w:rFonts w:cs="Arial"/>
              </w:rPr>
            </w:pPr>
            <w:r w:rsidRPr="00D410EC">
              <w:rPr>
                <w:rFonts w:cs="Arial"/>
              </w:rPr>
              <w:t>- Velocidade de impressão de 33 ppm em preto e 15 ppm em cores</w:t>
            </w:r>
          </w:p>
          <w:p w:rsidR="00795985" w:rsidRPr="00D410EC" w:rsidRDefault="00795985" w:rsidP="002B5442">
            <w:pPr>
              <w:jc w:val="both"/>
              <w:rPr>
                <w:rFonts w:cs="Arial"/>
              </w:rPr>
            </w:pPr>
            <w:r w:rsidRPr="00D410EC">
              <w:rPr>
                <w:rFonts w:cs="Arial"/>
              </w:rPr>
              <w:t>- Cabo USB Incluso</w:t>
            </w:r>
          </w:p>
          <w:p w:rsidR="00795985" w:rsidRPr="00D410EC" w:rsidRDefault="00795985" w:rsidP="002B5442">
            <w:pPr>
              <w:jc w:val="both"/>
              <w:rPr>
                <w:rFonts w:cs="Arial"/>
              </w:rPr>
            </w:pPr>
            <w:r w:rsidRPr="00D410EC">
              <w:rPr>
                <w:rFonts w:cs="Arial"/>
              </w:rPr>
              <w:t>- Capacidade de Entrada do papel de 100 folhas de papel A4</w:t>
            </w:r>
          </w:p>
          <w:p w:rsidR="00795985" w:rsidRPr="00D410EC" w:rsidRDefault="00795985" w:rsidP="002B5442">
            <w:pPr>
              <w:jc w:val="both"/>
              <w:rPr>
                <w:rFonts w:cs="Arial"/>
              </w:rPr>
            </w:pPr>
            <w:r w:rsidRPr="00D410EC">
              <w:rPr>
                <w:rFonts w:cs="Arial"/>
              </w:rPr>
              <w:t>- Capacidade de Saída do papel de 30 folhas de papel A4</w:t>
            </w:r>
          </w:p>
          <w:p w:rsidR="00795985" w:rsidRPr="00D410EC" w:rsidRDefault="00795985" w:rsidP="002B5442">
            <w:pPr>
              <w:jc w:val="both"/>
              <w:rPr>
                <w:rFonts w:cs="Arial"/>
              </w:rPr>
            </w:pPr>
            <w:r w:rsidRPr="00D410EC">
              <w:rPr>
                <w:rFonts w:cs="Arial"/>
              </w:rPr>
              <w:t>- Papeis suportados comum e papéis especiais</w:t>
            </w:r>
          </w:p>
          <w:p w:rsidR="00795985" w:rsidRPr="00D410EC" w:rsidRDefault="00795985" w:rsidP="002B5442">
            <w:pPr>
              <w:jc w:val="both"/>
              <w:rPr>
                <w:rFonts w:cs="Arial"/>
              </w:rPr>
            </w:pPr>
            <w:r w:rsidRPr="00D410EC">
              <w:rPr>
                <w:rFonts w:cs="Arial"/>
              </w:rPr>
              <w:t>- Impressão Duplex Manual</w:t>
            </w:r>
          </w:p>
          <w:p w:rsidR="00795985" w:rsidRPr="00D410EC" w:rsidRDefault="00795985" w:rsidP="002B5442">
            <w:pPr>
              <w:jc w:val="both"/>
              <w:rPr>
                <w:rFonts w:cs="Arial"/>
              </w:rPr>
            </w:pPr>
            <w:r w:rsidRPr="00D410EC">
              <w:rPr>
                <w:rFonts w:cs="Arial"/>
                <w:bCs/>
              </w:rPr>
              <w:t>Tamanhos de papel suportados:</w:t>
            </w:r>
          </w:p>
          <w:p w:rsidR="00795985" w:rsidRPr="00D410EC" w:rsidRDefault="00795985" w:rsidP="002B5442">
            <w:pPr>
              <w:jc w:val="both"/>
              <w:rPr>
                <w:rFonts w:cs="Arial"/>
              </w:rPr>
            </w:pPr>
            <w:r w:rsidRPr="00D410EC">
              <w:rPr>
                <w:rFonts w:cs="Arial"/>
              </w:rPr>
              <w:t>- Padrão A4, Carta, Ofício (215.9 x 355.6mm), Mexico-Oficio (215.9 x 340.4mm), Oficio 9 (214.9 x 315mm),</w:t>
            </w:r>
          </w:p>
          <w:p w:rsidR="00795985" w:rsidRPr="00D410EC" w:rsidRDefault="00795985" w:rsidP="002B5442">
            <w:pPr>
              <w:jc w:val="both"/>
              <w:rPr>
                <w:rFonts w:cs="Arial"/>
              </w:rPr>
            </w:pPr>
            <w:r w:rsidRPr="00D410EC">
              <w:rPr>
                <w:rFonts w:cs="Arial"/>
              </w:rPr>
              <w:t>Fólio (215.9x330.2mm), Executivo, Meia carta, A6</w:t>
            </w:r>
          </w:p>
          <w:p w:rsidR="00795985" w:rsidRPr="00D410EC" w:rsidRDefault="00795985" w:rsidP="002B5442">
            <w:pPr>
              <w:jc w:val="both"/>
              <w:rPr>
                <w:rFonts w:cs="Arial"/>
              </w:rPr>
            </w:pPr>
            <w:r w:rsidRPr="00D410EC">
              <w:rPr>
                <w:rFonts w:cs="Arial"/>
              </w:rPr>
              <w:t>- Foto 10x15 cm (4x6 in), 16:9 wide (102x181 mm), 13x18 cm (5x7 in)</w:t>
            </w:r>
          </w:p>
          <w:p w:rsidR="00795985" w:rsidRPr="00D410EC" w:rsidRDefault="00795985" w:rsidP="002B5442">
            <w:pPr>
              <w:jc w:val="both"/>
              <w:rPr>
                <w:rFonts w:cs="Arial"/>
              </w:rPr>
            </w:pPr>
            <w:r w:rsidRPr="00D410EC">
              <w:rPr>
                <w:rFonts w:cs="Arial"/>
              </w:rPr>
              <w:t>- Envelopes #10</w:t>
            </w:r>
          </w:p>
          <w:p w:rsidR="00795985" w:rsidRPr="00D410EC" w:rsidRDefault="00795985" w:rsidP="002B5442">
            <w:pPr>
              <w:jc w:val="both"/>
              <w:rPr>
                <w:rFonts w:cs="Arial"/>
              </w:rPr>
            </w:pPr>
            <w:r w:rsidRPr="00D410EC">
              <w:rPr>
                <w:rFonts w:cs="Arial"/>
              </w:rPr>
              <w:t>- Definido pelo Usuário 54x86 a 215,9x1200 mm</w:t>
            </w:r>
          </w:p>
          <w:p w:rsidR="00795985" w:rsidRPr="00D410EC" w:rsidRDefault="00795985" w:rsidP="002B5442">
            <w:pPr>
              <w:jc w:val="both"/>
              <w:rPr>
                <w:rFonts w:cs="Arial"/>
              </w:rPr>
            </w:pPr>
            <w:r w:rsidRPr="00D410EC">
              <w:rPr>
                <w:rFonts w:cs="Arial"/>
                <w:bCs/>
              </w:rPr>
              <w:t>Scanner:</w:t>
            </w:r>
          </w:p>
          <w:p w:rsidR="00795985" w:rsidRPr="00D410EC" w:rsidRDefault="00795985" w:rsidP="002B5442">
            <w:pPr>
              <w:jc w:val="both"/>
              <w:rPr>
                <w:rFonts w:cs="Arial"/>
              </w:rPr>
            </w:pPr>
            <w:r w:rsidRPr="00D410EC">
              <w:rPr>
                <w:rFonts w:cs="Arial"/>
              </w:rPr>
              <w:t>- Resolução máxima do scanner de 600 x 1200 dpi</w:t>
            </w:r>
          </w:p>
          <w:p w:rsidR="00795985" w:rsidRPr="00D410EC" w:rsidRDefault="00795985" w:rsidP="002B5442">
            <w:pPr>
              <w:jc w:val="both"/>
              <w:rPr>
                <w:rFonts w:cs="Arial"/>
              </w:rPr>
            </w:pPr>
            <w:r w:rsidRPr="00D410EC">
              <w:rPr>
                <w:rFonts w:cs="Arial"/>
              </w:rPr>
              <w:t>- Profundidade máxima do scanner de 48-bit interna (24-bit externa)</w:t>
            </w:r>
          </w:p>
          <w:p w:rsidR="00795985" w:rsidRPr="00D410EC" w:rsidRDefault="00795985" w:rsidP="002B5442">
            <w:pPr>
              <w:jc w:val="both"/>
              <w:rPr>
                <w:rFonts w:cs="Arial"/>
              </w:rPr>
            </w:pPr>
            <w:r w:rsidRPr="00D410EC">
              <w:rPr>
                <w:rFonts w:cs="Arial"/>
              </w:rPr>
              <w:t>- Área de escaneamento de 21,6 x 29,7 cm</w:t>
            </w:r>
          </w:p>
          <w:p w:rsidR="00795985" w:rsidRPr="00D410EC" w:rsidRDefault="00795985" w:rsidP="002B5442">
            <w:pPr>
              <w:jc w:val="both"/>
              <w:rPr>
                <w:rFonts w:cs="Arial"/>
              </w:rPr>
            </w:pPr>
            <w:r w:rsidRPr="00D410EC">
              <w:rPr>
                <w:rFonts w:cs="Arial"/>
              </w:rPr>
              <w:t>- Velocidade máxima de escaneamento de 11 segundos por página em preto e 32 segundos por página</w:t>
            </w:r>
            <w:r>
              <w:rPr>
                <w:rFonts w:cs="Arial"/>
              </w:rPr>
              <w:t xml:space="preserve"> </w:t>
            </w:r>
            <w:r w:rsidRPr="00D410EC">
              <w:rPr>
                <w:rFonts w:cs="Arial"/>
              </w:rPr>
              <w:t>em cores (200 dpi)</w:t>
            </w:r>
          </w:p>
          <w:p w:rsidR="00795985" w:rsidRPr="00D410EC" w:rsidRDefault="00795985" w:rsidP="002B5442">
            <w:pPr>
              <w:jc w:val="both"/>
              <w:rPr>
                <w:rFonts w:cs="Arial"/>
                <w:color w:val="000000"/>
              </w:rPr>
            </w:pPr>
            <w:r w:rsidRPr="00D410EC">
              <w:rPr>
                <w:rFonts w:cs="Arial"/>
                <w:bCs/>
                <w:color w:val="000000"/>
              </w:rPr>
              <w:t>Conectividade:</w:t>
            </w:r>
          </w:p>
          <w:p w:rsidR="00795985" w:rsidRPr="00D410EC" w:rsidRDefault="00795985" w:rsidP="002B5442">
            <w:pPr>
              <w:jc w:val="both"/>
              <w:rPr>
                <w:rFonts w:cs="Arial"/>
              </w:rPr>
            </w:pPr>
            <w:r w:rsidRPr="00D410EC">
              <w:rPr>
                <w:rFonts w:cs="Arial"/>
              </w:rPr>
              <w:t>- Conexão USB 2.0 de alta velocidade</w:t>
            </w:r>
          </w:p>
          <w:p w:rsidR="00795985" w:rsidRPr="00D410EC" w:rsidRDefault="00795985" w:rsidP="002B5442">
            <w:pPr>
              <w:jc w:val="both"/>
              <w:rPr>
                <w:rFonts w:cs="Arial"/>
              </w:rPr>
            </w:pPr>
            <w:r w:rsidRPr="00D410EC">
              <w:rPr>
                <w:rFonts w:cs="Arial"/>
              </w:rPr>
              <w:t>- Compatibilidade com Windows Vista® / 7 / 8 / 8.1 /10 ou mais recente (32bit, 64bit) | Windows Server®</w:t>
            </w:r>
          </w:p>
          <w:p w:rsidR="00795985" w:rsidRPr="00D410EC" w:rsidRDefault="00795985" w:rsidP="002B5442">
            <w:pPr>
              <w:jc w:val="both"/>
              <w:rPr>
                <w:rFonts w:cs="Arial"/>
              </w:rPr>
            </w:pPr>
            <w:r w:rsidRPr="00D410EC">
              <w:rPr>
                <w:rFonts w:cs="Arial"/>
              </w:rPr>
              <w:t>2003 (SP2) ou mais recente | Mac OS X 10.5.8 ou mais</w:t>
            </w:r>
          </w:p>
          <w:p w:rsidR="00795985" w:rsidRPr="00D410EC" w:rsidRDefault="00795985" w:rsidP="002B5442">
            <w:pPr>
              <w:jc w:val="both"/>
              <w:rPr>
                <w:rFonts w:cs="Arial"/>
              </w:rPr>
            </w:pPr>
            <w:r w:rsidRPr="00D410EC">
              <w:rPr>
                <w:rFonts w:cs="Arial"/>
              </w:rPr>
              <w:t>- Recente | Mac OS 11 ou mais recente</w:t>
            </w:r>
          </w:p>
          <w:p w:rsidR="00795985" w:rsidRPr="00D410EC" w:rsidRDefault="00795985" w:rsidP="002B5442">
            <w:pPr>
              <w:jc w:val="both"/>
              <w:rPr>
                <w:rFonts w:cs="Arial"/>
              </w:rPr>
            </w:pPr>
            <w:r w:rsidRPr="00D410EC">
              <w:rPr>
                <w:rFonts w:cs="Arial"/>
                <w:bCs/>
              </w:rPr>
              <w:t>Principais Características:</w:t>
            </w:r>
          </w:p>
          <w:p w:rsidR="00795985" w:rsidRPr="00D410EC" w:rsidRDefault="00795985" w:rsidP="002B5442">
            <w:pPr>
              <w:jc w:val="both"/>
              <w:rPr>
                <w:rFonts w:cs="Arial"/>
              </w:rPr>
            </w:pPr>
            <w:r w:rsidRPr="00D410EC">
              <w:rPr>
                <w:rFonts w:cs="Arial"/>
              </w:rPr>
              <w:t>- Multifuncional 3 em 1: imprime, cópia e digitaliza</w:t>
            </w:r>
          </w:p>
          <w:p w:rsidR="00795985" w:rsidRPr="00D410EC" w:rsidRDefault="00795985" w:rsidP="002B5442">
            <w:pPr>
              <w:jc w:val="both"/>
              <w:rPr>
                <w:rFonts w:cs="Arial"/>
              </w:rPr>
            </w:pPr>
            <w:r w:rsidRPr="00D410EC">
              <w:rPr>
                <w:rFonts w:cs="Arial"/>
              </w:rPr>
              <w:t>- Custo benefício, Imprimi até 4.500 páginas em preto e 7.500 páginas coloridas com cada kit de tintas de</w:t>
            </w:r>
            <w:r>
              <w:rPr>
                <w:rFonts w:cs="Arial"/>
              </w:rPr>
              <w:t xml:space="preserve"> </w:t>
            </w:r>
            <w:r w:rsidRPr="00D410EC">
              <w:rPr>
                <w:rFonts w:cs="Arial"/>
              </w:rPr>
              <w:t>reposição original.</w:t>
            </w:r>
          </w:p>
          <w:p w:rsidR="00795985" w:rsidRPr="00D410EC" w:rsidRDefault="00795985" w:rsidP="002B5442">
            <w:pPr>
              <w:jc w:val="both"/>
              <w:rPr>
                <w:rFonts w:cs="Arial"/>
              </w:rPr>
            </w:pPr>
            <w:r w:rsidRPr="00D410EC">
              <w:rPr>
                <w:rFonts w:cs="Arial"/>
              </w:rPr>
              <w:t>- Tecnologia de abastecimento EcoFit simples.</w:t>
            </w:r>
          </w:p>
          <w:p w:rsidR="00795985" w:rsidRPr="00D410EC" w:rsidRDefault="00795985" w:rsidP="002B5442">
            <w:pPr>
              <w:jc w:val="both"/>
              <w:rPr>
                <w:rFonts w:cs="Arial"/>
              </w:rPr>
            </w:pPr>
            <w:r w:rsidRPr="00D410EC">
              <w:rPr>
                <w:rFonts w:cs="Arial"/>
              </w:rPr>
              <w:t>- Sistema Tanque de Tinta 100% sem cartuchos</w:t>
            </w:r>
          </w:p>
          <w:p w:rsidR="00795985" w:rsidRPr="00D410EC" w:rsidRDefault="00795985" w:rsidP="002B5442">
            <w:pPr>
              <w:jc w:val="both"/>
              <w:rPr>
                <w:rFonts w:cs="Arial"/>
              </w:rPr>
            </w:pPr>
            <w:r w:rsidRPr="00D410EC">
              <w:rPr>
                <w:rFonts w:cs="Arial"/>
                <w:bCs/>
              </w:rPr>
              <w:t>Conteúdo da Embalagem:</w:t>
            </w:r>
          </w:p>
          <w:p w:rsidR="00795985" w:rsidRPr="00D410EC" w:rsidRDefault="00795985" w:rsidP="002B5442">
            <w:pPr>
              <w:jc w:val="both"/>
              <w:rPr>
                <w:rFonts w:cs="Arial"/>
              </w:rPr>
            </w:pPr>
            <w:r w:rsidRPr="00D410EC">
              <w:rPr>
                <w:rFonts w:cs="Arial"/>
              </w:rPr>
              <w:t>- 1 x Impressora Multifuncional Colorida tipo Tanque de Tinta</w:t>
            </w:r>
          </w:p>
          <w:p w:rsidR="00795985" w:rsidRPr="00D410EC" w:rsidRDefault="00795985" w:rsidP="002B5442">
            <w:pPr>
              <w:jc w:val="both"/>
              <w:rPr>
                <w:rFonts w:cs="Arial"/>
              </w:rPr>
            </w:pPr>
            <w:r w:rsidRPr="00D410EC">
              <w:rPr>
                <w:rFonts w:cs="Arial"/>
              </w:rPr>
              <w:t>- 1 x Kit de garrafas originais (Preta, Ciano, Magenta e Amarela)</w:t>
            </w:r>
          </w:p>
          <w:p w:rsidR="00795985" w:rsidRPr="00D410EC" w:rsidRDefault="00795985" w:rsidP="002B5442">
            <w:pPr>
              <w:jc w:val="both"/>
              <w:rPr>
                <w:rFonts w:cs="Arial"/>
              </w:rPr>
            </w:pPr>
            <w:r w:rsidRPr="00D410EC">
              <w:rPr>
                <w:rFonts w:cs="Arial"/>
              </w:rPr>
              <w:t>- 1 x Cabo de alimentação</w:t>
            </w:r>
          </w:p>
          <w:p w:rsidR="00795985" w:rsidRPr="00D410EC" w:rsidRDefault="00795985" w:rsidP="002B5442">
            <w:pPr>
              <w:jc w:val="both"/>
              <w:rPr>
                <w:rFonts w:cs="Arial"/>
              </w:rPr>
            </w:pPr>
            <w:r w:rsidRPr="00D410EC">
              <w:rPr>
                <w:rFonts w:cs="Arial"/>
              </w:rPr>
              <w:t>- 1 x Cabo USB</w:t>
            </w:r>
          </w:p>
          <w:p w:rsidR="00795985" w:rsidRPr="00D410EC" w:rsidRDefault="00795985" w:rsidP="002B5442">
            <w:pPr>
              <w:jc w:val="both"/>
              <w:rPr>
                <w:rFonts w:cs="Arial"/>
              </w:rPr>
            </w:pPr>
            <w:r w:rsidRPr="00D410EC">
              <w:rPr>
                <w:rFonts w:cs="Arial"/>
              </w:rPr>
              <w:t>- 1 x CD de instalação</w:t>
            </w:r>
          </w:p>
          <w:p w:rsidR="00795985" w:rsidRPr="00D410EC" w:rsidRDefault="00795985" w:rsidP="002B5442">
            <w:pPr>
              <w:jc w:val="both"/>
              <w:rPr>
                <w:rFonts w:cs="Arial"/>
              </w:rPr>
            </w:pPr>
            <w:r w:rsidRPr="00D410EC">
              <w:rPr>
                <w:rFonts w:cs="Arial"/>
                <w:bCs/>
              </w:rPr>
              <w:t>Voltagem:</w:t>
            </w:r>
          </w:p>
          <w:p w:rsidR="00795985" w:rsidRPr="00D410EC" w:rsidRDefault="00795985" w:rsidP="002B5442">
            <w:pPr>
              <w:jc w:val="both"/>
              <w:rPr>
                <w:rFonts w:cs="Arial"/>
              </w:rPr>
            </w:pPr>
            <w:r w:rsidRPr="00D410EC">
              <w:rPr>
                <w:rFonts w:cs="Arial"/>
              </w:rPr>
              <w:t>- 110V</w:t>
            </w:r>
          </w:p>
          <w:p w:rsidR="00795985" w:rsidRPr="00D410EC" w:rsidRDefault="00795985" w:rsidP="002B5442">
            <w:pPr>
              <w:jc w:val="both"/>
              <w:rPr>
                <w:rFonts w:cs="Arial"/>
              </w:rPr>
            </w:pPr>
            <w:r w:rsidRPr="00D410EC">
              <w:rPr>
                <w:rFonts w:cs="Arial"/>
                <w:bCs/>
              </w:rPr>
              <w:t>Condição dos itens:</w:t>
            </w:r>
          </w:p>
          <w:p w:rsidR="00795985" w:rsidRPr="00D410EC" w:rsidRDefault="00795985" w:rsidP="002B5442">
            <w:pPr>
              <w:jc w:val="both"/>
              <w:rPr>
                <w:rFonts w:cs="Arial"/>
              </w:rPr>
            </w:pPr>
            <w:r w:rsidRPr="00D410EC">
              <w:rPr>
                <w:rFonts w:cs="Arial"/>
              </w:rPr>
              <w:t>-O produto deve ser entregue em sua embalagem original lacrada pelo fabricante</w:t>
            </w:r>
          </w:p>
          <w:p w:rsidR="00795985" w:rsidRPr="00D410EC" w:rsidRDefault="00795985" w:rsidP="002B5442">
            <w:pPr>
              <w:jc w:val="both"/>
              <w:rPr>
                <w:rFonts w:cs="Arial"/>
              </w:rPr>
            </w:pPr>
            <w:r w:rsidRPr="00D410EC">
              <w:rPr>
                <w:rFonts w:cs="Arial"/>
              </w:rPr>
              <w:t>-O produto deve possuir garantia e assistência técnica autorizada no Brasil</w:t>
            </w:r>
          </w:p>
          <w:p w:rsidR="00795985" w:rsidRPr="00D410EC" w:rsidRDefault="00795985" w:rsidP="002B5442">
            <w:pPr>
              <w:jc w:val="both"/>
              <w:rPr>
                <w:rFonts w:cs="Arial"/>
              </w:rPr>
            </w:pPr>
            <w:r w:rsidRPr="00D410EC">
              <w:rPr>
                <w:rFonts w:cs="Arial"/>
              </w:rPr>
              <w:t>-Todos os itens devem ser novos, sem uso, reforma ou recondicionamento</w:t>
            </w:r>
          </w:p>
          <w:p w:rsidR="00795985" w:rsidRPr="00D410EC" w:rsidRDefault="00795985" w:rsidP="002B5442">
            <w:pPr>
              <w:jc w:val="both"/>
              <w:rPr>
                <w:rFonts w:cs="Segoe UI"/>
              </w:rPr>
            </w:pPr>
            <w:r w:rsidRPr="00D410EC">
              <w:rPr>
                <w:rFonts w:cs="Arial"/>
              </w:rPr>
              <w:t>-Garantia de 12 meses</w:t>
            </w:r>
          </w:p>
        </w:tc>
        <w:tc>
          <w:tcPr>
            <w:tcW w:w="511" w:type="pct"/>
          </w:tcPr>
          <w:p w:rsidR="00795985" w:rsidRPr="001117B4" w:rsidRDefault="00795985" w:rsidP="002B5442">
            <w:pPr>
              <w:jc w:val="both"/>
              <w:rPr>
                <w:rFonts w:cs="Arial"/>
                <w:b/>
                <w:bCs/>
                <w:color w:val="000000"/>
              </w:rPr>
            </w:pPr>
          </w:p>
        </w:tc>
        <w:tc>
          <w:tcPr>
            <w:tcW w:w="504" w:type="pct"/>
          </w:tcPr>
          <w:p w:rsidR="00795985" w:rsidRPr="001117B4" w:rsidRDefault="00795985" w:rsidP="002B5442">
            <w:pPr>
              <w:jc w:val="both"/>
              <w:rPr>
                <w:rFonts w:cs="Arial"/>
                <w:b/>
                <w:bCs/>
                <w:color w:val="000000"/>
              </w:rPr>
            </w:pPr>
          </w:p>
        </w:tc>
        <w:tc>
          <w:tcPr>
            <w:tcW w:w="558" w:type="pct"/>
          </w:tcPr>
          <w:p w:rsidR="00795985" w:rsidRPr="001117B4" w:rsidRDefault="00795985" w:rsidP="002B5442">
            <w:pPr>
              <w:jc w:val="both"/>
              <w:rPr>
                <w:rFonts w:cs="Arial"/>
                <w:b/>
                <w:bCs/>
                <w:color w:val="000000"/>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31</w:t>
            </w:r>
          </w:p>
        </w:tc>
        <w:tc>
          <w:tcPr>
            <w:tcW w:w="462" w:type="pct"/>
            <w:vAlign w:val="center"/>
          </w:tcPr>
          <w:p w:rsidR="00795985" w:rsidRPr="00D410EC" w:rsidRDefault="00795985" w:rsidP="002B5442">
            <w:pPr>
              <w:jc w:val="center"/>
            </w:pPr>
            <w:r w:rsidRPr="00D410EC">
              <w:rPr>
                <w:w w:val="99"/>
              </w:rPr>
              <w:t>1</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1117B4" w:rsidRDefault="00795985" w:rsidP="002B5442">
            <w:pPr>
              <w:jc w:val="both"/>
              <w:rPr>
                <w:b/>
              </w:rPr>
            </w:pPr>
            <w:r w:rsidRPr="001117B4">
              <w:rPr>
                <w:b/>
              </w:rPr>
              <w:t>LAVADORA</w:t>
            </w:r>
            <w:r w:rsidRPr="001117B4">
              <w:rPr>
                <w:b/>
                <w:spacing w:val="-3"/>
              </w:rPr>
              <w:t xml:space="preserve"> </w:t>
            </w:r>
            <w:r w:rsidRPr="001117B4">
              <w:rPr>
                <w:b/>
              </w:rPr>
              <w:t>DE</w:t>
            </w:r>
            <w:r w:rsidRPr="001117B4">
              <w:rPr>
                <w:b/>
                <w:spacing w:val="-2"/>
              </w:rPr>
              <w:t xml:space="preserve"> </w:t>
            </w:r>
            <w:r w:rsidRPr="001117B4">
              <w:rPr>
                <w:b/>
              </w:rPr>
              <w:t>ALTA</w:t>
            </w:r>
            <w:r w:rsidRPr="001117B4">
              <w:rPr>
                <w:b/>
                <w:spacing w:val="-2"/>
              </w:rPr>
              <w:t xml:space="preserve"> </w:t>
            </w:r>
            <w:r w:rsidRPr="001117B4">
              <w:rPr>
                <w:b/>
              </w:rPr>
              <w:t>PRESSAO</w:t>
            </w:r>
          </w:p>
          <w:p w:rsidR="00795985" w:rsidRPr="00D410EC" w:rsidRDefault="00795985" w:rsidP="002B5442">
            <w:pPr>
              <w:jc w:val="both"/>
            </w:pPr>
            <w:r w:rsidRPr="00D410EC">
              <w:t>Tensão de alimentação 127 v potência mínima 1400 watts; pressão nominal mínima 1400 psie máxima de 2.200 psi; vazão de água mínima 300 litros por hora; possuir bicos variáveis modo concentrado e leque;</w:t>
            </w:r>
            <w:r>
              <w:t xml:space="preserve"> </w:t>
            </w:r>
            <w:r w:rsidRPr="00D410EC">
              <w:t>possuir aplicador de detergente; mangueira de 3 a 4 metros e cabo de energia de 5 metros resistente a água; rodas para transporte. Garantia igual ou superior a 12 meses.</w:t>
            </w:r>
          </w:p>
        </w:tc>
        <w:tc>
          <w:tcPr>
            <w:tcW w:w="511" w:type="pct"/>
          </w:tcPr>
          <w:p w:rsidR="00795985" w:rsidRPr="001117B4" w:rsidRDefault="00795985" w:rsidP="002B5442">
            <w:pPr>
              <w:jc w:val="both"/>
              <w:rPr>
                <w:b/>
              </w:rPr>
            </w:pPr>
          </w:p>
        </w:tc>
        <w:tc>
          <w:tcPr>
            <w:tcW w:w="504" w:type="pct"/>
          </w:tcPr>
          <w:p w:rsidR="00795985" w:rsidRPr="001117B4" w:rsidRDefault="00795985" w:rsidP="002B5442">
            <w:pPr>
              <w:jc w:val="both"/>
              <w:rPr>
                <w:b/>
              </w:rPr>
            </w:pPr>
          </w:p>
        </w:tc>
        <w:tc>
          <w:tcPr>
            <w:tcW w:w="558" w:type="pct"/>
          </w:tcPr>
          <w:p w:rsidR="00795985" w:rsidRPr="001117B4" w:rsidRDefault="00795985" w:rsidP="002B5442">
            <w:pPr>
              <w:jc w:val="both"/>
              <w:rPr>
                <w:b/>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32</w:t>
            </w:r>
          </w:p>
        </w:tc>
        <w:tc>
          <w:tcPr>
            <w:tcW w:w="462" w:type="pct"/>
            <w:vAlign w:val="center"/>
          </w:tcPr>
          <w:p w:rsidR="00795985" w:rsidRPr="00D410EC" w:rsidRDefault="00795985" w:rsidP="002B5442">
            <w:pPr>
              <w:jc w:val="center"/>
            </w:pPr>
            <w:r w:rsidRPr="00D410EC">
              <w:rPr>
                <w:w w:val="99"/>
              </w:rPr>
              <w:t>1</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1117B4" w:rsidRDefault="00795985" w:rsidP="002B5442">
            <w:pPr>
              <w:jc w:val="both"/>
              <w:rPr>
                <w:b/>
              </w:rPr>
            </w:pPr>
            <w:r w:rsidRPr="001117B4">
              <w:rPr>
                <w:b/>
              </w:rPr>
              <w:t>MAQUINA</w:t>
            </w:r>
            <w:r w:rsidRPr="001117B4">
              <w:rPr>
                <w:b/>
                <w:spacing w:val="-3"/>
              </w:rPr>
              <w:t xml:space="preserve"> </w:t>
            </w:r>
            <w:r w:rsidRPr="001117B4">
              <w:rPr>
                <w:b/>
              </w:rPr>
              <w:t>DE</w:t>
            </w:r>
            <w:r w:rsidRPr="001117B4">
              <w:rPr>
                <w:b/>
                <w:spacing w:val="-3"/>
              </w:rPr>
              <w:t xml:space="preserve"> </w:t>
            </w:r>
            <w:r w:rsidRPr="001117B4">
              <w:rPr>
                <w:b/>
              </w:rPr>
              <w:t>LAVAR,</w:t>
            </w:r>
            <w:r w:rsidRPr="001117B4">
              <w:rPr>
                <w:b/>
                <w:spacing w:val="-3"/>
              </w:rPr>
              <w:t xml:space="preserve"> </w:t>
            </w:r>
            <w:r w:rsidRPr="001117B4">
              <w:rPr>
                <w:b/>
              </w:rPr>
              <w:t>8,5</w:t>
            </w:r>
            <w:r w:rsidRPr="001117B4">
              <w:rPr>
                <w:b/>
                <w:spacing w:val="-2"/>
              </w:rPr>
              <w:t xml:space="preserve"> </w:t>
            </w:r>
            <w:r w:rsidRPr="001117B4">
              <w:rPr>
                <w:b/>
              </w:rPr>
              <w:t>KG</w:t>
            </w:r>
          </w:p>
          <w:p w:rsidR="00795985" w:rsidRPr="00D410EC" w:rsidRDefault="00795985" w:rsidP="002B5442">
            <w:pPr>
              <w:jc w:val="both"/>
              <w:rPr>
                <w:rFonts w:cs="Arial"/>
                <w:bCs/>
              </w:rPr>
            </w:pPr>
            <w:r w:rsidRPr="00D410EC">
              <w:rPr>
                <w:rFonts w:cs="Arial"/>
                <w:bCs/>
              </w:rPr>
              <w:t xml:space="preserve">Ficha Técnica: Medidas do produto </w:t>
            </w:r>
            <w:r w:rsidRPr="00D410EC">
              <w:rPr>
                <w:rFonts w:cs="Arial"/>
              </w:rPr>
              <w:t>Altura</w:t>
            </w:r>
            <w:r w:rsidRPr="00D410EC">
              <w:rPr>
                <w:rFonts w:cs="Arial"/>
                <w:bCs/>
              </w:rPr>
              <w:t xml:space="preserve"> 106 cm x </w:t>
            </w:r>
            <w:r w:rsidRPr="00D410EC">
              <w:rPr>
                <w:rFonts w:cs="Arial"/>
              </w:rPr>
              <w:t>Largura</w:t>
            </w:r>
            <w:r w:rsidRPr="00D410EC">
              <w:rPr>
                <w:rFonts w:cs="Arial"/>
                <w:bCs/>
              </w:rPr>
              <w:t xml:space="preserve"> 54 cm x </w:t>
            </w:r>
            <w:r w:rsidRPr="00D410EC">
              <w:rPr>
                <w:rFonts w:cs="Arial"/>
              </w:rPr>
              <w:t>Profundidade</w:t>
            </w:r>
            <w:r w:rsidRPr="00D410EC">
              <w:rPr>
                <w:rFonts w:cs="Arial"/>
                <w:bCs/>
              </w:rPr>
              <w:t xml:space="preserve"> 62 cm </w:t>
            </w:r>
            <w:r w:rsidRPr="00D410EC">
              <w:rPr>
                <w:rFonts w:cs="Arial"/>
              </w:rPr>
              <w:t>Peso</w:t>
            </w:r>
            <w:r>
              <w:rPr>
                <w:rFonts w:cs="Arial"/>
                <w:bCs/>
              </w:rPr>
              <w:t xml:space="preserve"> 30,5 kg</w:t>
            </w:r>
            <w:r w:rsidRPr="00D410EC">
              <w:rPr>
                <w:rFonts w:cs="Arial"/>
                <w:bCs/>
              </w:rPr>
              <w:t xml:space="preserve"> Tensão </w:t>
            </w:r>
            <w:r w:rsidRPr="00D410EC">
              <w:rPr>
                <w:rFonts w:cs="Arial"/>
              </w:rPr>
              <w:t xml:space="preserve">127 V </w:t>
            </w:r>
            <w:r w:rsidRPr="00D410EC">
              <w:rPr>
                <w:rFonts w:cs="Arial"/>
                <w:bCs/>
              </w:rPr>
              <w:t>Cor</w:t>
            </w:r>
            <w:r w:rsidRPr="00D410EC">
              <w:rPr>
                <w:rFonts w:cs="Arial"/>
              </w:rPr>
              <w:t xml:space="preserve"> Branca</w:t>
            </w:r>
            <w:r w:rsidRPr="00D410EC">
              <w:rPr>
                <w:rFonts w:cs="Arial"/>
                <w:bCs/>
              </w:rPr>
              <w:t xml:space="preserve"> Capacidade de lavagem </w:t>
            </w:r>
            <w:r w:rsidRPr="00D410EC">
              <w:rPr>
                <w:rFonts w:cs="Arial"/>
              </w:rPr>
              <w:t xml:space="preserve">8,5 kg. </w:t>
            </w:r>
            <w:r w:rsidRPr="00D410EC">
              <w:rPr>
                <w:rFonts w:cs="Arial"/>
                <w:bCs/>
              </w:rPr>
              <w:t xml:space="preserve">Conteúdo da Embalagem </w:t>
            </w:r>
            <w:r w:rsidRPr="00D410EC">
              <w:rPr>
                <w:rFonts w:cs="Arial"/>
              </w:rPr>
              <w:t>1 máquina de lavar, 1 guia rápido, 1 curva da mangueira</w:t>
            </w:r>
            <w:r w:rsidRPr="00D410EC">
              <w:rPr>
                <w:rFonts w:cs="Arial"/>
                <w:bCs/>
              </w:rPr>
              <w:t xml:space="preserve"> Largura do produto embalado </w:t>
            </w:r>
            <w:r w:rsidRPr="00D410EC">
              <w:rPr>
                <w:rFonts w:cs="Arial"/>
              </w:rPr>
              <w:t xml:space="preserve">57,4 cm </w:t>
            </w:r>
            <w:r w:rsidRPr="00D410EC">
              <w:rPr>
                <w:rFonts w:cs="Arial"/>
                <w:bCs/>
              </w:rPr>
              <w:t>Altura do produto embalado</w:t>
            </w:r>
            <w:r w:rsidRPr="00D410EC">
              <w:rPr>
                <w:rFonts w:cs="Arial"/>
              </w:rPr>
              <w:t xml:space="preserve"> 105,5 cm </w:t>
            </w:r>
            <w:r w:rsidRPr="00D410EC">
              <w:rPr>
                <w:rFonts w:cs="Arial"/>
                <w:bCs/>
              </w:rPr>
              <w:t>Peso do produto embalado</w:t>
            </w:r>
            <w:r w:rsidRPr="00D410EC">
              <w:rPr>
                <w:rFonts w:cs="Arial"/>
              </w:rPr>
              <w:t xml:space="preserve"> 34,3 kg </w:t>
            </w:r>
            <w:r w:rsidRPr="00D410EC">
              <w:rPr>
                <w:rFonts w:cs="Arial"/>
                <w:bCs/>
              </w:rPr>
              <w:t>Profundidade do produto embalado</w:t>
            </w:r>
            <w:r w:rsidRPr="00D410EC">
              <w:rPr>
                <w:rFonts w:cs="Arial"/>
              </w:rPr>
              <w:t xml:space="preserve"> 63 cm</w:t>
            </w:r>
          </w:p>
        </w:tc>
        <w:tc>
          <w:tcPr>
            <w:tcW w:w="511" w:type="pct"/>
          </w:tcPr>
          <w:p w:rsidR="00795985" w:rsidRPr="001117B4" w:rsidRDefault="00795985" w:rsidP="002B5442">
            <w:pPr>
              <w:jc w:val="both"/>
              <w:rPr>
                <w:b/>
              </w:rPr>
            </w:pPr>
          </w:p>
        </w:tc>
        <w:tc>
          <w:tcPr>
            <w:tcW w:w="504" w:type="pct"/>
          </w:tcPr>
          <w:p w:rsidR="00795985" w:rsidRPr="001117B4" w:rsidRDefault="00795985" w:rsidP="002B5442">
            <w:pPr>
              <w:jc w:val="both"/>
              <w:rPr>
                <w:b/>
              </w:rPr>
            </w:pPr>
          </w:p>
        </w:tc>
        <w:tc>
          <w:tcPr>
            <w:tcW w:w="558" w:type="pct"/>
          </w:tcPr>
          <w:p w:rsidR="00795985" w:rsidRPr="001117B4" w:rsidRDefault="00795985" w:rsidP="002B5442">
            <w:pPr>
              <w:jc w:val="both"/>
              <w:rPr>
                <w:b/>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33</w:t>
            </w:r>
          </w:p>
        </w:tc>
        <w:tc>
          <w:tcPr>
            <w:tcW w:w="462" w:type="pct"/>
            <w:vAlign w:val="center"/>
          </w:tcPr>
          <w:p w:rsidR="00795985" w:rsidRPr="00D410EC" w:rsidRDefault="00795985" w:rsidP="002B5442">
            <w:pPr>
              <w:jc w:val="center"/>
            </w:pPr>
            <w:r w:rsidRPr="00D410EC">
              <w:rPr>
                <w:w w:val="99"/>
              </w:rPr>
              <w:t>8</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1117B4" w:rsidRDefault="00795985" w:rsidP="002B5442">
            <w:pPr>
              <w:jc w:val="both"/>
              <w:rPr>
                <w:b/>
              </w:rPr>
            </w:pPr>
            <w:r w:rsidRPr="001117B4">
              <w:rPr>
                <w:b/>
              </w:rPr>
              <w:t>MESA</w:t>
            </w:r>
            <w:r w:rsidRPr="001117B4">
              <w:rPr>
                <w:b/>
                <w:spacing w:val="-3"/>
              </w:rPr>
              <w:t xml:space="preserve"> </w:t>
            </w:r>
            <w:r w:rsidRPr="001117B4">
              <w:rPr>
                <w:b/>
              </w:rPr>
              <w:t>DE</w:t>
            </w:r>
            <w:r w:rsidRPr="001117B4">
              <w:rPr>
                <w:b/>
                <w:spacing w:val="-3"/>
              </w:rPr>
              <w:t xml:space="preserve"> </w:t>
            </w:r>
            <w:r w:rsidRPr="001117B4">
              <w:rPr>
                <w:b/>
              </w:rPr>
              <w:t>ESCRITORIO</w:t>
            </w:r>
            <w:r w:rsidRPr="001117B4">
              <w:rPr>
                <w:b/>
                <w:spacing w:val="-4"/>
              </w:rPr>
              <w:t xml:space="preserve"> </w:t>
            </w:r>
            <w:r w:rsidRPr="001117B4">
              <w:rPr>
                <w:b/>
              </w:rPr>
              <w:t>COM</w:t>
            </w:r>
            <w:r w:rsidRPr="001117B4">
              <w:rPr>
                <w:b/>
                <w:spacing w:val="-7"/>
              </w:rPr>
              <w:t xml:space="preserve"> </w:t>
            </w:r>
            <w:r w:rsidRPr="001117B4">
              <w:rPr>
                <w:b/>
              </w:rPr>
              <w:t>2</w:t>
            </w:r>
            <w:r w:rsidRPr="001117B4">
              <w:rPr>
                <w:b/>
                <w:spacing w:val="-2"/>
              </w:rPr>
              <w:t xml:space="preserve"> </w:t>
            </w:r>
            <w:r w:rsidRPr="001117B4">
              <w:rPr>
                <w:b/>
              </w:rPr>
              <w:t>GAVETAS</w:t>
            </w:r>
          </w:p>
          <w:p w:rsidR="00795985" w:rsidRPr="00D410EC" w:rsidRDefault="00795985" w:rsidP="002B5442">
            <w:pPr>
              <w:jc w:val="both"/>
              <w:rPr>
                <w:bCs/>
              </w:rPr>
            </w:pPr>
            <w:r w:rsidRPr="00D410EC">
              <w:rPr>
                <w:rFonts w:cs="Calibri"/>
                <w:iCs/>
              </w:rPr>
              <w:t>Características</w:t>
            </w:r>
            <w:r w:rsidRPr="00D410EC">
              <w:rPr>
                <w:rFonts w:cs="Calibri"/>
              </w:rPr>
              <w:t xml:space="preserve">: Mesa com as medidas 745mm(A) x 1200mm(L) x 600mm(P), com tampo em MDP BP 25mm, pés em chapa # 20 (0,90 mm), retaguarda em chapa de </w:t>
            </w:r>
            <w:r w:rsidRPr="00D410EC">
              <w:rPr>
                <w:rFonts w:eastAsia="Calibri" w:cs="Calibri"/>
              </w:rPr>
              <w:t>aço</w:t>
            </w:r>
            <w:r w:rsidRPr="00D410EC">
              <w:rPr>
                <w:rFonts w:cs="Calibri"/>
              </w:rPr>
              <w:t xml:space="preserve"> # 24 (0,60mm).</w:t>
            </w:r>
            <w:r w:rsidRPr="00D410EC">
              <w:t xml:space="preserve"> </w:t>
            </w:r>
            <w:r w:rsidRPr="00D410EC">
              <w:rPr>
                <w:rFonts w:cs="Calibri"/>
              </w:rPr>
              <w:t xml:space="preserve">Tampo: Confeccionado em MDP BP (25mm) (Partículas de Média Densidade) fabricado através de partículas de madeira com resinas sintéticas (Ureia Formol), revestido por ambas as faces por uma folha celulósica decorativa banhada em solução melamínica fixada através de um processo de prensa de baixa pressão medindo: 25mm(E) x 1196mm(L) x 596mm(P), </w:t>
            </w:r>
            <w:r w:rsidRPr="00D410EC">
              <w:rPr>
                <w:rFonts w:cs="Calibri"/>
                <w:bCs/>
                <w:iCs/>
              </w:rPr>
              <w:t>com</w:t>
            </w:r>
            <w:r w:rsidRPr="00D410EC">
              <w:rPr>
                <w:rFonts w:cs="Calibri"/>
              </w:rPr>
              <w:t xml:space="preserve"> acabamento em fita em PVC (Poliestireno) com 2mm espessura com bordas aparentes encabeçadas.</w:t>
            </w:r>
            <w:r>
              <w:rPr>
                <w:rFonts w:cs="Calibri"/>
              </w:rPr>
              <w:t xml:space="preserve"> </w:t>
            </w:r>
            <w:r w:rsidRPr="00D410EC">
              <w:rPr>
                <w:rFonts w:cs="Calibri"/>
              </w:rPr>
              <w:t xml:space="preserve">Retaguarda: Confeccionadas em Aço chapa #26 (0,45mm) medindo </w:t>
            </w:r>
            <w:r w:rsidRPr="00D410EC">
              <w:rPr>
                <w:rFonts w:cs="Calibri"/>
                <w:shd w:val="clear" w:color="auto" w:fill="FFFFFF"/>
              </w:rPr>
              <w:t>290mm(A) x 1015mm(L)</w:t>
            </w:r>
            <w:r w:rsidRPr="00D410EC">
              <w:rPr>
                <w:rFonts w:cs="Calibri"/>
              </w:rPr>
              <w:t>, com 2 dobras laterais direito/esquerdo sendo a 1º (9mm) com 90° e terminando com (20mm) a 90°, 2 dobras inferiores sendo a 1º (9mm) com 90° e terminando com (20mm) a 90° e 1 dobra superior a 19 mm com 90°, possui 15 furos circulares padrão de marca e passagens de fios medindo 30mm(A)x50mm(L), possuí também trava confeccionada em chapa de aço #18 (1,2 mm) que é ponteada na retaguarda, possuindo 5 garras de cada lado para a fixação dos pés.</w:t>
            </w:r>
            <w:r>
              <w:rPr>
                <w:rFonts w:cs="Calibri"/>
              </w:rPr>
              <w:t xml:space="preserve"> </w:t>
            </w:r>
            <w:r w:rsidRPr="00D410EC">
              <w:rPr>
                <w:rFonts w:cs="Calibri"/>
              </w:rPr>
              <w:t>Pés: Confeccionada em Aço chapa #18 (1,2mm), #20 (0,90mm), #3/16 (4,75mm) e #1/8 (3mm): Barra Ligação superior medindo 16mm(A) x 400mm(L) x 7,9mm(P), estrutura vertical composta por almofada interna com estampo para fixação da retaguarda, com chapa retangular medindo</w:t>
            </w:r>
            <w:r w:rsidRPr="00D410EC">
              <w:rPr>
                <w:rFonts w:cs="Calibri"/>
                <w:shd w:val="clear" w:color="auto" w:fill="FFFFFF"/>
              </w:rPr>
              <w:t xml:space="preserve"> 658mm(A) x 157mm(L) , com conjunção para passagens dos fios retangulares medindo 22mm(A) x 35mm(P), na parte interna  superior e inferior na almofada , com 1 tubo vertical com estrutura quadrada  medindo 657mm (A) x 20mm x 20mm(L) , ambos fixados a base por meio de solda MIG pelo lado interno não ficando aparente, proporcionando um acabamento fino com maior resistência nos pés, com 2 dobras perpendiculares sendo a 1° (8mm) com 90° a 2° dobra com (9,5mm) á 90° e terminando com (38mm) á 48°  e  ba</w:t>
            </w:r>
            <w:r w:rsidRPr="00D410EC">
              <w:rPr>
                <w:rFonts w:cs="Calibri"/>
              </w:rPr>
              <w:t>se medindo 25mm(A) x 65mm(L) x 496mm(C), sendo a 1° (115mm) com 325°, a 2° dobra com (40mm) á 90° e terminando com (115mm) á 325°, possuí reforço na parte inferior do pé na chapa #1/8 medindo 13mm(A)x359mm(L) fixado com solda MIG, também possuí porca soldada 3/16 para fixação das ponteiras niveladoras, com almofadas de fácil manipulação em chapa #26(0,45mm) na face externa do pé. Ponteiras: Sapata plástica em Poliestireno (Plástico de alto impacto derivado do petróleo) com nivelador para a regulagem da mesa quando houver desnível de piso. ACABAMENTO Tratamento anticorrosivo por um processo de nanotecnologia e pintura eletrostática a pó (tinta hibrida) com camada de 30 a 40 mícron com secagem em estufa a 240 °C.</w:t>
            </w:r>
            <w:r>
              <w:rPr>
                <w:rFonts w:cs="Calibri"/>
              </w:rPr>
              <w:t xml:space="preserve"> </w:t>
            </w:r>
            <w:r w:rsidRPr="00D410EC">
              <w:rPr>
                <w:rFonts w:cs="Calibri"/>
              </w:rPr>
              <w:t>Processo com rigoroso controle de qualidade analisado por um laboratório certificado pelo INMETRO atendendo as normas da NBR 8094:1983 " Material metálico revestido e não revestido a corrosão por exposição a Névoa Salina", onde é feito ensaio de corrosão acelerada com névoa salina por 500h, devendo o grau de corrosão determinado conforme a ISO 4628-3:2015, não devendo ser maior que Ri 1, conforme item 4.3.1 da norma ABNT 13961:2010.Pintura eletrostática controlada por Reciprocador, tornando à aplicação uniforme.</w:t>
            </w:r>
            <w:r w:rsidRPr="00D410EC">
              <w:rPr>
                <w:rFonts w:cs="Calibri"/>
                <w:bCs/>
              </w:rPr>
              <w:t xml:space="preserve"> DIMENSÕES: (AxLxP)</w:t>
            </w:r>
            <w:r w:rsidRPr="00D410EC">
              <w:rPr>
                <w:rFonts w:cs="Calibri"/>
              </w:rPr>
              <w:t xml:space="preserve"> 745mm x </w:t>
            </w:r>
            <w:r w:rsidRPr="00D410EC">
              <w:rPr>
                <w:rFonts w:eastAsia="Times New Roman" w:cs="Tahoma"/>
                <w:lang w:eastAsia="ar-SA"/>
              </w:rPr>
              <w:t>1200</w:t>
            </w:r>
            <w:r w:rsidRPr="00D410EC">
              <w:rPr>
                <w:rFonts w:cs="Calibri"/>
              </w:rPr>
              <w:t xml:space="preserve">mm x 600mm </w:t>
            </w:r>
            <w:r w:rsidRPr="00D410EC">
              <w:rPr>
                <w:bCs/>
              </w:rPr>
              <w:t xml:space="preserve">Gaveteiro Aéreo 2 Gavetas </w:t>
            </w:r>
            <w:r w:rsidRPr="00D410EC">
              <w:t>Confeccionado em chapa de aço #26 (0,45mm) com especificação SAE 1008 por   processo de estampagem</w:t>
            </w:r>
            <w:r>
              <w:t xml:space="preserve"> e conformação por dobragem, sistema de trilhos</w:t>
            </w:r>
            <w:r w:rsidRPr="00D410EC">
              <w:t xml:space="preserve"> por corrediças com esferas de aço. Fechamento simultâneo das gavetas através de fechadura cilíndrica modelo 511. Puxadores estampados na própria gaveta, com 2 Gavetas iguais medindo: 90mm(A) x 365mm(L) x 410mm(P).</w:t>
            </w:r>
            <w:r w:rsidRPr="00D410EC">
              <w:rPr>
                <w:rFonts w:cs="Courier New"/>
              </w:rPr>
              <w:t>O licitante vencedor do certame deverá apresentar por parte do fabricante os documentos abaixo direcionados a este órgão: Laudo de conformidade ergonômica para com a NR 17, por profissional de ergonomia certificado pela ABERGO com validade a vencer, em papel timbrado do profissional que faz a análise, emite e assina o laudo, com foto do produto e sua descrição técnica em documento do fabricante, menção a norma NR-17, análise e conclusão, data e validade. Cadastro técnico federal de Certificado de regularidade perante o IBAMA código 7-4 (fabricação de estruturas de madeira e de moveis e 3-10 fabricação de artefatos de ferro, aço e de metais não-ferrosos com ou sem tratamento de superfície, inclusive galvanoplastia. Certidão de registro de pessoa jurídica CREA. Certidão de responsabilidade técnica de profissional CREA. Laudo de nevoa salina NBR-8094/1983 500 horas. Laudo de Câmara úmida NBR-8095/2015 500 horas. Laudo de Dióxido de Enxofre NBR-8096/1983 500 horas ou 21 ciclos de 24 horas.</w:t>
            </w:r>
          </w:p>
        </w:tc>
        <w:tc>
          <w:tcPr>
            <w:tcW w:w="511" w:type="pct"/>
          </w:tcPr>
          <w:p w:rsidR="00795985" w:rsidRPr="001117B4" w:rsidRDefault="00795985" w:rsidP="002B5442">
            <w:pPr>
              <w:jc w:val="both"/>
              <w:rPr>
                <w:b/>
              </w:rPr>
            </w:pPr>
          </w:p>
        </w:tc>
        <w:tc>
          <w:tcPr>
            <w:tcW w:w="504" w:type="pct"/>
          </w:tcPr>
          <w:p w:rsidR="00795985" w:rsidRPr="001117B4" w:rsidRDefault="00795985" w:rsidP="002B5442">
            <w:pPr>
              <w:jc w:val="both"/>
              <w:rPr>
                <w:b/>
              </w:rPr>
            </w:pPr>
          </w:p>
        </w:tc>
        <w:tc>
          <w:tcPr>
            <w:tcW w:w="558" w:type="pct"/>
          </w:tcPr>
          <w:p w:rsidR="00795985" w:rsidRPr="001117B4" w:rsidRDefault="00795985" w:rsidP="002B5442">
            <w:pPr>
              <w:jc w:val="both"/>
              <w:rPr>
                <w:b/>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34</w:t>
            </w:r>
          </w:p>
        </w:tc>
        <w:tc>
          <w:tcPr>
            <w:tcW w:w="462" w:type="pct"/>
            <w:vAlign w:val="center"/>
          </w:tcPr>
          <w:p w:rsidR="00795985" w:rsidRPr="00D410EC" w:rsidRDefault="00795985" w:rsidP="002B5442">
            <w:pPr>
              <w:jc w:val="center"/>
            </w:pPr>
            <w:r w:rsidRPr="00D410EC">
              <w:rPr>
                <w:w w:val="99"/>
              </w:rPr>
              <w:t>1</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1117B4" w:rsidRDefault="00795985" w:rsidP="002B5442">
            <w:pPr>
              <w:jc w:val="both"/>
              <w:rPr>
                <w:b/>
              </w:rPr>
            </w:pPr>
            <w:r w:rsidRPr="001117B4">
              <w:rPr>
                <w:b/>
              </w:rPr>
              <w:t>MESA EM L COM 3 GAVETAS E ARMÁRIO DE 2 PORTAS</w:t>
            </w:r>
          </w:p>
          <w:p w:rsidR="00795985" w:rsidRPr="00D410EC" w:rsidRDefault="00795985" w:rsidP="002B5442">
            <w:pPr>
              <w:jc w:val="both"/>
              <w:rPr>
                <w:rFonts w:cs="Calibri"/>
                <w:bCs/>
              </w:rPr>
            </w:pPr>
            <w:r w:rsidRPr="00D410EC">
              <w:rPr>
                <w:rFonts w:cs="Calibri"/>
                <w:iCs/>
              </w:rPr>
              <w:t>Tampo</w:t>
            </w:r>
            <w:r w:rsidRPr="00D410EC">
              <w:rPr>
                <w:rFonts w:cs="Calibri"/>
              </w:rPr>
              <w:t xml:space="preserve">: Confeccionado em MDP BP (25mm) (Partículas de Média Densidade) fabricado através de partículas de madeira com resinas sintéticas (Ureia Formol), revestido por ambas as faces por uma folha celulósica decorativa banhada em solução melamínica fixada através de um processo de prensa de baixa pressão, </w:t>
            </w:r>
            <w:r w:rsidRPr="00D410EC">
              <w:rPr>
                <w:rFonts w:cs="Calibri"/>
                <w:bCs/>
                <w:iCs/>
              </w:rPr>
              <w:t>com</w:t>
            </w:r>
            <w:r w:rsidRPr="00D410EC">
              <w:rPr>
                <w:rFonts w:cs="Calibri"/>
              </w:rPr>
              <w:t xml:space="preserve"> acabamento em fita em PVC (Poliestireno) com 2mm espessura com bordas aparentes encabeçadas.</w:t>
            </w:r>
            <w:r w:rsidRPr="00D410EC">
              <w:rPr>
                <w:rFonts w:cs="Calibri"/>
                <w:bCs/>
              </w:rPr>
              <w:t xml:space="preserve"> </w:t>
            </w:r>
            <w:r w:rsidRPr="00D410EC">
              <w:rPr>
                <w:rFonts w:cs="Calibri"/>
                <w:iCs/>
              </w:rPr>
              <w:t>MEDIDAS: 1350X1350mm(L) X 600mm (P) X 25mm(E)</w:t>
            </w:r>
            <w:r w:rsidRPr="00D410EC">
              <w:rPr>
                <w:rFonts w:cs="Calibri"/>
                <w:bCs/>
              </w:rPr>
              <w:t xml:space="preserve"> 745 mm (A) </w:t>
            </w:r>
            <w:r w:rsidRPr="00D410EC">
              <w:rPr>
                <w:rFonts w:cs="Calibri"/>
                <w:iCs/>
              </w:rPr>
              <w:t xml:space="preserve">Pés: Confeccionada em Aço chapa #18 (1,2mm), #20 (0,90mm), #3/16 (4,75mm) e #1/8 (3mm): </w:t>
            </w:r>
            <w:r w:rsidRPr="00D410EC">
              <w:rPr>
                <w:rFonts w:cs="Calibri"/>
                <w:bCs/>
              </w:rPr>
              <w:t xml:space="preserve"> </w:t>
            </w:r>
            <w:r w:rsidRPr="00D410EC">
              <w:rPr>
                <w:rFonts w:cs="Calibri"/>
              </w:rPr>
              <w:t>Barra Ligação superior medindo 16mm(A) x 400mm(L) x 7,9mm(P), estrutura vertical composta por almofada interna com estampo para fixação da retaguarda, com chapa retangular medindo</w:t>
            </w:r>
            <w:r w:rsidRPr="00D410EC">
              <w:rPr>
                <w:rFonts w:cs="Calibri"/>
                <w:shd w:val="clear" w:color="auto" w:fill="FFFFFF"/>
              </w:rPr>
              <w:t xml:space="preserve"> 658mm(A) x 157mm(L) , com conjunção para passagens dos fios retangulares medindo 22mm(A) x 35mm(P), na parte interna  superior e inferior na almofada , com 1 tubo vertical com estrutura quadrada  medindo 657mm (A) x 20mm x 20mm(L) , ambos fixados a base por meio de solda MIG pelo lado interno não ficando aparente, proporcionando um acabamento fino com maior resistência nos pés, com 2 dobras perpendiculares sendo a 1° (8mm) com 90° a 2° dobra com (9,5mm) á 90° e terminando com (38mm) á 48°  e  ba</w:t>
            </w:r>
            <w:r w:rsidRPr="00D410EC">
              <w:rPr>
                <w:rFonts w:cs="Calibri"/>
              </w:rPr>
              <w:t xml:space="preserve">se medindo 25mm(A) x 65mm(L) x 496mm(C), sendo a 1° (115mm) com 325°, a 2° dobra com (40mm) á 90° e terminando com (115mm) á 325°, possuí reforço na parte inferior do pé na chapa #1/8 medindo 13mm(A)x359mm(L) fixado com solda MIG, também possuí porca soldada 3/16 para fixação das ponteiras niveladoras, com almofadas de fácil manipulação em chapa #26(0,45mm) na face externa do pé. </w:t>
            </w:r>
            <w:r w:rsidRPr="00D410EC">
              <w:rPr>
                <w:rFonts w:cs="Calibri"/>
                <w:iCs/>
              </w:rPr>
              <w:t>Pé central:</w:t>
            </w:r>
            <w:r w:rsidRPr="00D410EC">
              <w:rPr>
                <w:rFonts w:cs="Calibri"/>
              </w:rPr>
              <w:t xml:space="preserve"> confeccionado em aço chapa #20 (0,90mm) na medida 707mm(A)x62mm(L)x62mm(P), compostos por 2 elementos encaixáveis por dobras rebatidas, parte interna possuí reforço em "W" na chapa #20 (0,90) medindo 640mm(A)x56mm(L)x21mm(P) ponteado em um dos elementos, possuindo espaço passagem de fiação e rebite para fixação da ponteira niveladora. </w:t>
            </w:r>
            <w:r w:rsidRPr="00D410EC">
              <w:rPr>
                <w:rFonts w:cs="Calibri"/>
                <w:iCs/>
              </w:rPr>
              <w:t>Ponteiras:</w:t>
            </w:r>
            <w:r w:rsidRPr="00D410EC">
              <w:rPr>
                <w:rFonts w:cs="Calibri"/>
              </w:rPr>
              <w:t xml:space="preserve"> Em poliestireno (Plástico de alto impacto derivado do petróleo) com nivelador para a regulagem da mesa quando houver desnível de piso.</w:t>
            </w:r>
            <w:r>
              <w:rPr>
                <w:rFonts w:cs="Calibri"/>
              </w:rPr>
              <w:t xml:space="preserve"> </w:t>
            </w:r>
            <w:r w:rsidRPr="00D410EC">
              <w:rPr>
                <w:rFonts w:cs="Calibri"/>
              </w:rPr>
              <w:t xml:space="preserve">ACABAMENTO Tratamento anticorrosivo por um processo de nanotecnologia e pintura eletrostática a pó (tinta hibrida) com camada de 30 a 40 mícron com secagem em estufa a 240 °C.   Processo com rigoroso controle de qualidade analisado por um laboratório certificado pelo INMETRO atendendo as normas da NBR 8094:1983 " Material metálico revestido e não revestido a corrosão por exposição a Névoa Salina", onde é feito ensaio de corrosão acelerada com névoa salina por 500h, devendo o grau de corrosão determinado conforme a ISO 4628-3:2015, não devendo ser maior que Ri 1, conforme item 4.3.1 da norma ABNT 13961:2010. Pintura eletrostática controlada por Reciprocador, tornando à aplicação uniforme. </w:t>
            </w:r>
            <w:r w:rsidRPr="00D410EC">
              <w:t>ARMÁRIO ALTO Tampo: Confeccionado em MDP BP (15mm) (Partículas de Média Densidade) fabricado através de partículas de madeira com resinas sintéticas (Ureia Formol), revestido por ambas as faces por uma folha celulósica decorativa banhada em solução melamínica fixada através de um processo de prensa de baixa pressão medindo 15mm(E) x 792mm(L) x 410mm(P) com acabamento em fita PVC (poliestireno) com (0,45mm) de espessura, com furação para instalação de pinos pivotantes utilizados pelas portas Laterais: Confeccionado em MDP BP (15mm) (Partículas de Média Densidade) fabricado através de partículas de madeira com resinas sintéticas (Ureia Formol), revestido por ambas as faces por uma folha celulósica decorativa banhada em solução melamínica fixada através de um processo de prensa de baixa pressão medindo 1530mm(A) x 386mm(P) x 15mm(E) com acabamento em fita PVC (polietileno) com (0,45mm) de espessura. Retaguardas: Contém 2 retaguardas fixadas no fundo pra parede do armário através de perfil H , confeccionada em MDF (9mm) (Fibras de Média Densidade) fabricado através de fibras de madeira com resinas sintéticas (Ureia Formol), fixada através de um processo de prensa de baixa pressão com pintura medindo 1540mm(A) x 381mm(L) x 9mm(E). Fechadura cilíndrica Tipo Yale - com sistema articulado contendo 2 chaves. Puxador em Polietileno (Plástico de alto impacto derivado do petróleo) tipo alça, medindo 96mm de furo a furo. Pés: Tipo sextavado com espessura de (5mm) de polietileno (Plástico de Alto Impacto) com regulagem que permite o ajuste quando há desnível do piso facilitando assim o manuseio do produto, sendo fixado através de suporte fixação em aço.</w:t>
            </w:r>
            <w:r>
              <w:t xml:space="preserve"> </w:t>
            </w:r>
            <w:r w:rsidRPr="00D410EC">
              <w:t>Dimensões: (AxLxP) 1586mm 792mm 410mm</w:t>
            </w:r>
          </w:p>
        </w:tc>
        <w:tc>
          <w:tcPr>
            <w:tcW w:w="511" w:type="pct"/>
          </w:tcPr>
          <w:p w:rsidR="00795985" w:rsidRPr="001117B4" w:rsidRDefault="00795985" w:rsidP="002B5442">
            <w:pPr>
              <w:jc w:val="both"/>
              <w:rPr>
                <w:b/>
              </w:rPr>
            </w:pPr>
          </w:p>
        </w:tc>
        <w:tc>
          <w:tcPr>
            <w:tcW w:w="504" w:type="pct"/>
          </w:tcPr>
          <w:p w:rsidR="00795985" w:rsidRPr="001117B4" w:rsidRDefault="00795985" w:rsidP="002B5442">
            <w:pPr>
              <w:jc w:val="both"/>
              <w:rPr>
                <w:b/>
              </w:rPr>
            </w:pPr>
          </w:p>
        </w:tc>
        <w:tc>
          <w:tcPr>
            <w:tcW w:w="558" w:type="pct"/>
          </w:tcPr>
          <w:p w:rsidR="00795985" w:rsidRPr="001117B4" w:rsidRDefault="00795985" w:rsidP="002B5442">
            <w:pPr>
              <w:jc w:val="both"/>
              <w:rPr>
                <w:b/>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35</w:t>
            </w:r>
          </w:p>
        </w:tc>
        <w:tc>
          <w:tcPr>
            <w:tcW w:w="462" w:type="pct"/>
            <w:vAlign w:val="center"/>
          </w:tcPr>
          <w:p w:rsidR="00795985" w:rsidRPr="00D410EC" w:rsidRDefault="00795985" w:rsidP="002B5442">
            <w:pPr>
              <w:jc w:val="center"/>
            </w:pPr>
            <w:r w:rsidRPr="00D410EC">
              <w:rPr>
                <w:w w:val="99"/>
              </w:rPr>
              <w:t>1</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1117B4" w:rsidRDefault="00795985" w:rsidP="002B5442">
            <w:pPr>
              <w:jc w:val="both"/>
              <w:rPr>
                <w:rFonts w:cs="Calibri"/>
                <w:b/>
              </w:rPr>
            </w:pPr>
            <w:r w:rsidRPr="001117B4">
              <w:rPr>
                <w:b/>
                <w:bCs/>
              </w:rPr>
              <w:t>MESA PIA AÇO INOX INDUSTRIAL COM PANELEIRO E DUAS CUBAS</w:t>
            </w:r>
          </w:p>
          <w:p w:rsidR="00795985" w:rsidRPr="00D410EC" w:rsidRDefault="00795985" w:rsidP="002B5442">
            <w:pPr>
              <w:jc w:val="both"/>
            </w:pPr>
            <w:r w:rsidRPr="00D410EC">
              <w:rPr>
                <w:rFonts w:cs="Calibri"/>
              </w:rPr>
              <w:t xml:space="preserve">Material: 100% de Aço Inoxidável - Aço Tipo AISI 304; - Tampo e paneleiro reforçados; - Cuba dupla: embutidas, central e de aço inoxidável; - Pés ajustáveis, garantindo segurança e estabilidade; - Prateleira inferior gradeada; - Com espelho frontão 10cm; - Capacidade de peso total: 400 Kg; - Capacidade de peso da tampa: 300 Kg; - Capacidade de peso da prateleira inferior: 100 Kg; </w:t>
            </w:r>
            <w:r w:rsidRPr="00D410EC">
              <w:rPr>
                <w:bCs/>
              </w:rPr>
              <w:t xml:space="preserve">Especificação do item: </w:t>
            </w:r>
            <w:r w:rsidRPr="00D410EC">
              <w:rPr>
                <w:rFonts w:cs="Calibri"/>
              </w:rPr>
              <w:t>- Mesa Pia: Comprimento 200cm; Largura 70cm; Altura 90cm e espelho frontão 10cm. - 1ª Cuba: Comprimento 50cm; Largura 40cm e Profundidade 30cm. - 2ª Cuba: Comprimento 50cm; Largura 40cm e Profundidade 40cm.</w:t>
            </w:r>
          </w:p>
        </w:tc>
        <w:tc>
          <w:tcPr>
            <w:tcW w:w="511" w:type="pct"/>
          </w:tcPr>
          <w:p w:rsidR="00795985" w:rsidRPr="001117B4" w:rsidRDefault="00795985" w:rsidP="002B5442">
            <w:pPr>
              <w:jc w:val="both"/>
              <w:rPr>
                <w:b/>
                <w:bCs/>
              </w:rPr>
            </w:pPr>
          </w:p>
        </w:tc>
        <w:tc>
          <w:tcPr>
            <w:tcW w:w="504" w:type="pct"/>
          </w:tcPr>
          <w:p w:rsidR="00795985" w:rsidRPr="001117B4" w:rsidRDefault="00795985" w:rsidP="002B5442">
            <w:pPr>
              <w:jc w:val="both"/>
              <w:rPr>
                <w:b/>
                <w:bCs/>
              </w:rPr>
            </w:pPr>
          </w:p>
        </w:tc>
        <w:tc>
          <w:tcPr>
            <w:tcW w:w="558" w:type="pct"/>
          </w:tcPr>
          <w:p w:rsidR="00795985" w:rsidRPr="001117B4" w:rsidRDefault="00795985" w:rsidP="002B5442">
            <w:pPr>
              <w:jc w:val="both"/>
              <w:rPr>
                <w:b/>
                <w:bCs/>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36</w:t>
            </w:r>
          </w:p>
        </w:tc>
        <w:tc>
          <w:tcPr>
            <w:tcW w:w="462" w:type="pct"/>
            <w:vAlign w:val="center"/>
          </w:tcPr>
          <w:p w:rsidR="00795985" w:rsidRPr="00D410EC" w:rsidRDefault="00795985" w:rsidP="002B5442">
            <w:pPr>
              <w:jc w:val="center"/>
            </w:pPr>
            <w:r w:rsidRPr="00D410EC">
              <w:rPr>
                <w:w w:val="99"/>
              </w:rPr>
              <w:t>2</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1117B4" w:rsidRDefault="00795985" w:rsidP="002B5442">
            <w:pPr>
              <w:jc w:val="both"/>
              <w:rPr>
                <w:rFonts w:cs="Calibri"/>
                <w:b/>
              </w:rPr>
            </w:pPr>
            <w:r w:rsidRPr="001117B4">
              <w:rPr>
                <w:b/>
                <w:bCs/>
              </w:rPr>
              <w:t>MESA PIA AÇO INOX INDUSTRIAL COM PANELEIRO E UMA CUBA</w:t>
            </w:r>
          </w:p>
          <w:p w:rsidR="00795985" w:rsidRPr="00D410EC" w:rsidRDefault="00795985" w:rsidP="002B5442">
            <w:pPr>
              <w:jc w:val="both"/>
            </w:pPr>
            <w:r w:rsidRPr="00D410EC">
              <w:rPr>
                <w:rFonts w:cs="Calibri"/>
              </w:rPr>
              <w:t xml:space="preserve">Material: 100% de Aço Inoxidável - Aço Tipo AISI 304; - Tampo e paneleiro reforçados; - Cuba única: embutida, local a definir e de aço inoxidável; - Pés ajustáveis, garantindo segurança e estabilidade; - Prateleira inferior gradeada; - Com espelho frontão 10cm; - Capacidade de peso total: 400 Kg; - Capacidade de peso da tampa: 300 Kg; - Capacidade de peso da prateleira inferior: 100 Kg; </w:t>
            </w:r>
            <w:r w:rsidRPr="00D410EC">
              <w:rPr>
                <w:bCs/>
              </w:rPr>
              <w:t xml:space="preserve">Descrições do item: </w:t>
            </w:r>
            <w:r w:rsidRPr="00D410EC">
              <w:rPr>
                <w:rFonts w:cs="Calibri"/>
              </w:rPr>
              <w:t xml:space="preserve">- Mesa Pia: Comprimento 200cm; Largura 70cm; Altura 90cm e espelho frontão 10cm. - Cuba: Comprimento 50cm; Largura 40cm e Profundidade </w:t>
            </w:r>
            <w:r w:rsidRPr="00D410EC">
              <w:t>30cm.</w:t>
            </w:r>
          </w:p>
        </w:tc>
        <w:tc>
          <w:tcPr>
            <w:tcW w:w="511" w:type="pct"/>
          </w:tcPr>
          <w:p w:rsidR="00795985" w:rsidRPr="001117B4" w:rsidRDefault="00795985" w:rsidP="002B5442">
            <w:pPr>
              <w:jc w:val="both"/>
              <w:rPr>
                <w:b/>
                <w:bCs/>
              </w:rPr>
            </w:pPr>
          </w:p>
        </w:tc>
        <w:tc>
          <w:tcPr>
            <w:tcW w:w="504" w:type="pct"/>
          </w:tcPr>
          <w:p w:rsidR="00795985" w:rsidRPr="001117B4" w:rsidRDefault="00795985" w:rsidP="002B5442">
            <w:pPr>
              <w:jc w:val="both"/>
              <w:rPr>
                <w:b/>
                <w:bCs/>
              </w:rPr>
            </w:pPr>
          </w:p>
        </w:tc>
        <w:tc>
          <w:tcPr>
            <w:tcW w:w="558" w:type="pct"/>
          </w:tcPr>
          <w:p w:rsidR="00795985" w:rsidRPr="001117B4" w:rsidRDefault="00795985" w:rsidP="002B5442">
            <w:pPr>
              <w:jc w:val="both"/>
              <w:rPr>
                <w:b/>
                <w:bCs/>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37</w:t>
            </w:r>
          </w:p>
        </w:tc>
        <w:tc>
          <w:tcPr>
            <w:tcW w:w="462" w:type="pct"/>
            <w:vAlign w:val="center"/>
          </w:tcPr>
          <w:p w:rsidR="00795985" w:rsidRPr="00D410EC" w:rsidRDefault="00795985" w:rsidP="002B5442">
            <w:pPr>
              <w:jc w:val="center"/>
            </w:pPr>
            <w:r w:rsidRPr="00D410EC">
              <w:rPr>
                <w:w w:val="99"/>
              </w:rPr>
              <w:t>1</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1117B4" w:rsidRDefault="00795985" w:rsidP="002B5442">
            <w:pPr>
              <w:jc w:val="both"/>
              <w:rPr>
                <w:rFonts w:cs="Calibri"/>
                <w:b/>
              </w:rPr>
            </w:pPr>
            <w:r w:rsidRPr="001117B4">
              <w:rPr>
                <w:b/>
                <w:bCs/>
              </w:rPr>
              <w:t>MESA PIA AÇO INOX INDUSTRIAL COM PANELEIRO E UMA CUBA</w:t>
            </w:r>
          </w:p>
          <w:p w:rsidR="00795985" w:rsidRPr="00D410EC" w:rsidRDefault="00795985" w:rsidP="002B5442">
            <w:pPr>
              <w:jc w:val="both"/>
              <w:rPr>
                <w:bCs/>
              </w:rPr>
            </w:pPr>
            <w:r w:rsidRPr="00D410EC">
              <w:rPr>
                <w:rFonts w:cs="Calibri"/>
              </w:rPr>
              <w:t xml:space="preserve">Material: 100% de Aço Inoxidável - Aço Tipo AISI 304; - Tampo e paneleiro reforçados; - Cuba única: embutida, central e de aço inoxidável; - Pés ajustáveis, garantindo segurança e estabilidade; - Prateleira inferior gradeada; - Com espelho frontão 10cm; - Capacidade de peso total: 400 Kg; - Capacidade de peso da tampa: 300 Kg; - Capacidade de peso da prateleira inferior: 100 Kg; </w:t>
            </w:r>
            <w:r w:rsidRPr="00D410EC">
              <w:rPr>
                <w:bCs/>
              </w:rPr>
              <w:t xml:space="preserve">Descrições do item: </w:t>
            </w:r>
            <w:r w:rsidRPr="00D410EC">
              <w:rPr>
                <w:rFonts w:cs="Calibri"/>
              </w:rPr>
              <w:t>- Mesa Pia: Comprimento 140cm; Largura 70cm; Altura 90cm e espelho frontão 10cm. - Cuba: Comprimento 50cm; Largura 40cm e Profundidade 30cm.</w:t>
            </w:r>
          </w:p>
        </w:tc>
        <w:tc>
          <w:tcPr>
            <w:tcW w:w="511" w:type="pct"/>
          </w:tcPr>
          <w:p w:rsidR="00795985" w:rsidRPr="001117B4" w:rsidRDefault="00795985" w:rsidP="002B5442">
            <w:pPr>
              <w:jc w:val="both"/>
              <w:rPr>
                <w:b/>
                <w:bCs/>
              </w:rPr>
            </w:pPr>
          </w:p>
        </w:tc>
        <w:tc>
          <w:tcPr>
            <w:tcW w:w="504" w:type="pct"/>
          </w:tcPr>
          <w:p w:rsidR="00795985" w:rsidRPr="001117B4" w:rsidRDefault="00795985" w:rsidP="002B5442">
            <w:pPr>
              <w:jc w:val="both"/>
              <w:rPr>
                <w:b/>
                <w:bCs/>
              </w:rPr>
            </w:pPr>
          </w:p>
        </w:tc>
        <w:tc>
          <w:tcPr>
            <w:tcW w:w="558" w:type="pct"/>
          </w:tcPr>
          <w:p w:rsidR="00795985" w:rsidRPr="001117B4" w:rsidRDefault="00795985" w:rsidP="002B5442">
            <w:pPr>
              <w:jc w:val="both"/>
              <w:rPr>
                <w:b/>
                <w:bCs/>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38</w:t>
            </w:r>
          </w:p>
        </w:tc>
        <w:tc>
          <w:tcPr>
            <w:tcW w:w="462" w:type="pct"/>
            <w:vAlign w:val="center"/>
          </w:tcPr>
          <w:p w:rsidR="00795985" w:rsidRPr="00D410EC" w:rsidRDefault="00795985" w:rsidP="002B5442">
            <w:pPr>
              <w:jc w:val="center"/>
            </w:pPr>
            <w:r w:rsidRPr="00D410EC">
              <w:t>200</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1117B4" w:rsidRDefault="00795985" w:rsidP="002B5442">
            <w:pPr>
              <w:jc w:val="both"/>
              <w:rPr>
                <w:b/>
              </w:rPr>
            </w:pPr>
            <w:r w:rsidRPr="001117B4">
              <w:rPr>
                <w:b/>
              </w:rPr>
              <w:t>PALET</w:t>
            </w:r>
            <w:r w:rsidRPr="001117B4">
              <w:rPr>
                <w:b/>
                <w:spacing w:val="-4"/>
              </w:rPr>
              <w:t xml:space="preserve"> </w:t>
            </w:r>
            <w:r w:rsidRPr="001117B4">
              <w:rPr>
                <w:b/>
              </w:rPr>
              <w:t>PLÁSTICO</w:t>
            </w:r>
          </w:p>
          <w:p w:rsidR="00795985" w:rsidRPr="00D410EC" w:rsidRDefault="00795985" w:rsidP="002B5442">
            <w:pPr>
              <w:jc w:val="both"/>
            </w:pPr>
            <w:r w:rsidRPr="00D410EC">
              <w:t>- Estrado plástico modular encaixável; - Material: Polietileno de alta densidade, com proteção UV; - Dimensões: (LxCxA) 50x50x4,5cm; - Peso: 1,100Kg; - Capacidade de carga: 10 toneladas por m²; - Cor: preto.</w:t>
            </w:r>
          </w:p>
        </w:tc>
        <w:tc>
          <w:tcPr>
            <w:tcW w:w="511" w:type="pct"/>
          </w:tcPr>
          <w:p w:rsidR="00795985" w:rsidRPr="001117B4" w:rsidRDefault="00795985" w:rsidP="002B5442">
            <w:pPr>
              <w:jc w:val="both"/>
              <w:rPr>
                <w:b/>
              </w:rPr>
            </w:pPr>
          </w:p>
        </w:tc>
        <w:tc>
          <w:tcPr>
            <w:tcW w:w="504" w:type="pct"/>
          </w:tcPr>
          <w:p w:rsidR="00795985" w:rsidRPr="001117B4" w:rsidRDefault="00795985" w:rsidP="002B5442">
            <w:pPr>
              <w:jc w:val="both"/>
              <w:rPr>
                <w:b/>
              </w:rPr>
            </w:pPr>
          </w:p>
        </w:tc>
        <w:tc>
          <w:tcPr>
            <w:tcW w:w="558" w:type="pct"/>
          </w:tcPr>
          <w:p w:rsidR="00795985" w:rsidRPr="001117B4" w:rsidRDefault="00795985" w:rsidP="002B5442">
            <w:pPr>
              <w:jc w:val="both"/>
              <w:rPr>
                <w:b/>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39</w:t>
            </w:r>
          </w:p>
        </w:tc>
        <w:tc>
          <w:tcPr>
            <w:tcW w:w="462" w:type="pct"/>
            <w:vAlign w:val="center"/>
          </w:tcPr>
          <w:p w:rsidR="00795985" w:rsidRPr="00D410EC" w:rsidRDefault="00795985" w:rsidP="002B5442">
            <w:pPr>
              <w:jc w:val="center"/>
            </w:pPr>
            <w:r w:rsidRPr="00D410EC">
              <w:t>25</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1117B4" w:rsidRDefault="00795985" w:rsidP="002B5442">
            <w:pPr>
              <w:jc w:val="both"/>
              <w:rPr>
                <w:b/>
              </w:rPr>
            </w:pPr>
            <w:r w:rsidRPr="001117B4">
              <w:rPr>
                <w:b/>
              </w:rPr>
              <w:t>PANELA</w:t>
            </w:r>
            <w:r w:rsidRPr="001117B4">
              <w:rPr>
                <w:b/>
                <w:spacing w:val="-3"/>
              </w:rPr>
              <w:t xml:space="preserve"> </w:t>
            </w:r>
            <w:r w:rsidRPr="001117B4">
              <w:rPr>
                <w:b/>
              </w:rPr>
              <w:t>DE</w:t>
            </w:r>
            <w:r w:rsidRPr="001117B4">
              <w:rPr>
                <w:b/>
                <w:spacing w:val="-2"/>
              </w:rPr>
              <w:t xml:space="preserve"> </w:t>
            </w:r>
            <w:r w:rsidRPr="001117B4">
              <w:rPr>
                <w:b/>
              </w:rPr>
              <w:t>PRESSÃO</w:t>
            </w:r>
            <w:r w:rsidRPr="001117B4">
              <w:rPr>
                <w:b/>
                <w:spacing w:val="-4"/>
              </w:rPr>
              <w:t xml:space="preserve"> </w:t>
            </w:r>
            <w:r w:rsidRPr="001117B4">
              <w:rPr>
                <w:b/>
              </w:rPr>
              <w:t>12</w:t>
            </w:r>
            <w:r w:rsidRPr="001117B4">
              <w:rPr>
                <w:b/>
                <w:spacing w:val="-1"/>
              </w:rPr>
              <w:t xml:space="preserve"> </w:t>
            </w:r>
            <w:r w:rsidRPr="001117B4">
              <w:rPr>
                <w:b/>
              </w:rPr>
              <w:t>LITROS</w:t>
            </w:r>
            <w:r w:rsidRPr="001117B4">
              <w:rPr>
                <w:b/>
                <w:spacing w:val="-3"/>
              </w:rPr>
              <w:t xml:space="preserve"> </w:t>
            </w:r>
            <w:r w:rsidRPr="001117B4">
              <w:rPr>
                <w:b/>
              </w:rPr>
              <w:t>INDUSTRIAL</w:t>
            </w:r>
          </w:p>
          <w:p w:rsidR="00795985" w:rsidRPr="00D410EC" w:rsidRDefault="00795985" w:rsidP="002B5442">
            <w:pPr>
              <w:jc w:val="both"/>
            </w:pPr>
            <w:r w:rsidRPr="00D410EC">
              <w:t>- Linha: Profissional; - Capacidade em volume: 12 litros; - Modelo: Duas alças; - Alças em Baquelite atóxico e antitérmico; - Possuir duas válvulas de segurança, sendo uma metálica e outra de silicone; - Possuir trava de segurança; - Possuir aliviador de pressão; - Material da panela e da tampa: alumínio; - Possuir selo do INMETRO.</w:t>
            </w:r>
          </w:p>
        </w:tc>
        <w:tc>
          <w:tcPr>
            <w:tcW w:w="511" w:type="pct"/>
          </w:tcPr>
          <w:p w:rsidR="00795985" w:rsidRPr="001117B4" w:rsidRDefault="00795985" w:rsidP="002B5442">
            <w:pPr>
              <w:jc w:val="both"/>
              <w:rPr>
                <w:b/>
              </w:rPr>
            </w:pPr>
          </w:p>
        </w:tc>
        <w:tc>
          <w:tcPr>
            <w:tcW w:w="504" w:type="pct"/>
          </w:tcPr>
          <w:p w:rsidR="00795985" w:rsidRPr="001117B4" w:rsidRDefault="00795985" w:rsidP="002B5442">
            <w:pPr>
              <w:jc w:val="both"/>
              <w:rPr>
                <w:b/>
              </w:rPr>
            </w:pPr>
          </w:p>
        </w:tc>
        <w:tc>
          <w:tcPr>
            <w:tcW w:w="558" w:type="pct"/>
          </w:tcPr>
          <w:p w:rsidR="00795985" w:rsidRPr="001117B4" w:rsidRDefault="00795985" w:rsidP="002B5442">
            <w:pPr>
              <w:jc w:val="both"/>
              <w:rPr>
                <w:b/>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40</w:t>
            </w:r>
          </w:p>
        </w:tc>
        <w:tc>
          <w:tcPr>
            <w:tcW w:w="462" w:type="pct"/>
            <w:vAlign w:val="center"/>
          </w:tcPr>
          <w:p w:rsidR="00795985" w:rsidRPr="00D410EC" w:rsidRDefault="00795985" w:rsidP="002B5442">
            <w:pPr>
              <w:jc w:val="center"/>
            </w:pPr>
            <w:r w:rsidRPr="00D410EC">
              <w:t>14</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1117B4" w:rsidRDefault="00795985" w:rsidP="002B5442">
            <w:pPr>
              <w:jc w:val="both"/>
              <w:rPr>
                <w:b/>
              </w:rPr>
            </w:pPr>
            <w:r w:rsidRPr="001117B4">
              <w:rPr>
                <w:b/>
              </w:rPr>
              <w:t>PANELA</w:t>
            </w:r>
            <w:r w:rsidRPr="001117B4">
              <w:rPr>
                <w:b/>
                <w:spacing w:val="-3"/>
              </w:rPr>
              <w:t xml:space="preserve"> </w:t>
            </w:r>
            <w:r w:rsidRPr="001117B4">
              <w:rPr>
                <w:b/>
              </w:rPr>
              <w:t>DE</w:t>
            </w:r>
            <w:r w:rsidRPr="001117B4">
              <w:rPr>
                <w:b/>
                <w:spacing w:val="-2"/>
              </w:rPr>
              <w:t xml:space="preserve"> </w:t>
            </w:r>
            <w:r w:rsidRPr="001117B4">
              <w:rPr>
                <w:b/>
              </w:rPr>
              <w:t>PRESSÃO</w:t>
            </w:r>
            <w:r w:rsidRPr="001117B4">
              <w:rPr>
                <w:b/>
                <w:spacing w:val="-4"/>
              </w:rPr>
              <w:t xml:space="preserve"> </w:t>
            </w:r>
            <w:r w:rsidRPr="001117B4">
              <w:rPr>
                <w:b/>
              </w:rPr>
              <w:t>20</w:t>
            </w:r>
            <w:r w:rsidRPr="001117B4">
              <w:rPr>
                <w:b/>
                <w:spacing w:val="-1"/>
              </w:rPr>
              <w:t xml:space="preserve"> </w:t>
            </w:r>
            <w:r w:rsidRPr="001117B4">
              <w:rPr>
                <w:b/>
              </w:rPr>
              <w:t>LITROS</w:t>
            </w:r>
            <w:r w:rsidRPr="001117B4">
              <w:rPr>
                <w:b/>
                <w:spacing w:val="-3"/>
              </w:rPr>
              <w:t xml:space="preserve"> </w:t>
            </w:r>
            <w:r w:rsidRPr="001117B4">
              <w:rPr>
                <w:b/>
              </w:rPr>
              <w:t>INDUSTRIAL</w:t>
            </w:r>
          </w:p>
          <w:p w:rsidR="00795985" w:rsidRPr="00D410EC" w:rsidRDefault="00795985" w:rsidP="002B5442">
            <w:pPr>
              <w:jc w:val="both"/>
            </w:pPr>
            <w:r w:rsidRPr="00D410EC">
              <w:t>- Linha: Profissional; - Capacidade em volume: 20 litros; - Modelo: Duas alças; - Alças em Baquelite atóxico e antitérmico; - Possuir duas válvulas de segurança, sendo uma metálica e outra de silicone; - Possuir trava de segurança; - Possuir aliviador de pressão; - Material da panela e da tampa: alumínio; - Possuir selo do INMETRO.</w:t>
            </w:r>
          </w:p>
        </w:tc>
        <w:tc>
          <w:tcPr>
            <w:tcW w:w="511" w:type="pct"/>
          </w:tcPr>
          <w:p w:rsidR="00795985" w:rsidRPr="001117B4" w:rsidRDefault="00795985" w:rsidP="002B5442">
            <w:pPr>
              <w:jc w:val="both"/>
              <w:rPr>
                <w:b/>
              </w:rPr>
            </w:pPr>
          </w:p>
        </w:tc>
        <w:tc>
          <w:tcPr>
            <w:tcW w:w="504" w:type="pct"/>
          </w:tcPr>
          <w:p w:rsidR="00795985" w:rsidRPr="001117B4" w:rsidRDefault="00795985" w:rsidP="002B5442">
            <w:pPr>
              <w:jc w:val="both"/>
              <w:rPr>
                <w:b/>
              </w:rPr>
            </w:pPr>
          </w:p>
        </w:tc>
        <w:tc>
          <w:tcPr>
            <w:tcW w:w="558" w:type="pct"/>
          </w:tcPr>
          <w:p w:rsidR="00795985" w:rsidRPr="001117B4" w:rsidRDefault="00795985" w:rsidP="002B5442">
            <w:pPr>
              <w:jc w:val="both"/>
              <w:rPr>
                <w:b/>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41</w:t>
            </w:r>
          </w:p>
        </w:tc>
        <w:tc>
          <w:tcPr>
            <w:tcW w:w="462" w:type="pct"/>
            <w:vAlign w:val="center"/>
          </w:tcPr>
          <w:p w:rsidR="00795985" w:rsidRPr="00D410EC" w:rsidRDefault="00795985" w:rsidP="002B5442">
            <w:pPr>
              <w:jc w:val="center"/>
            </w:pPr>
            <w:r w:rsidRPr="00D410EC">
              <w:rPr>
                <w:w w:val="99"/>
              </w:rPr>
              <w:t>2</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1117B4" w:rsidRDefault="00795985" w:rsidP="002B5442">
            <w:pPr>
              <w:jc w:val="both"/>
              <w:rPr>
                <w:rFonts w:cstheme="minorHAnsi"/>
                <w:b/>
              </w:rPr>
            </w:pPr>
            <w:r w:rsidRPr="001117B4">
              <w:rPr>
                <w:b/>
              </w:rPr>
              <w:t>PANELA/CAÇAROLA COM TAMPA INDUSTRIAL NUMERO 34</w:t>
            </w:r>
          </w:p>
          <w:p w:rsidR="00795985" w:rsidRPr="00D410EC" w:rsidRDefault="00795985" w:rsidP="002B5442">
            <w:pPr>
              <w:jc w:val="both"/>
            </w:pPr>
            <w:r w:rsidRPr="00D410EC">
              <w:rPr>
                <w:rFonts w:cstheme="minorHAnsi"/>
              </w:rPr>
              <w:t>Capacidade d</w:t>
            </w:r>
            <w:r>
              <w:rPr>
                <w:rFonts w:cstheme="minorHAnsi"/>
              </w:rPr>
              <w:t>e aproximadamente 14,5 litros.</w:t>
            </w:r>
            <w:r w:rsidRPr="00D410EC">
              <w:rPr>
                <w:rFonts w:cstheme="minorHAnsi"/>
              </w:rPr>
              <w:t xml:space="preserve"> </w:t>
            </w:r>
            <w:r>
              <w:rPr>
                <w:rFonts w:cstheme="minorHAnsi"/>
              </w:rPr>
              <w:t>E</w:t>
            </w:r>
            <w:r w:rsidRPr="00D410EC">
              <w:rPr>
                <w:rFonts w:cstheme="minorHAnsi"/>
              </w:rPr>
              <w:t>m alumínio polido industrial, linha hotel. Com tampa e pegador de tampa no mesmo material. com alças bilaterais em alumínio polido. Espessura de, no mínimo, 2,5 mm com acabamento perfeito, isento de cantos vivos ou rebarbas em suas arestas, ou quaisquer outros defeitos prejudiciais a sua utilização.</w:t>
            </w:r>
          </w:p>
        </w:tc>
        <w:tc>
          <w:tcPr>
            <w:tcW w:w="511" w:type="pct"/>
          </w:tcPr>
          <w:p w:rsidR="00795985" w:rsidRPr="001117B4" w:rsidRDefault="00795985" w:rsidP="002B5442">
            <w:pPr>
              <w:jc w:val="both"/>
              <w:rPr>
                <w:b/>
              </w:rPr>
            </w:pPr>
          </w:p>
        </w:tc>
        <w:tc>
          <w:tcPr>
            <w:tcW w:w="504" w:type="pct"/>
          </w:tcPr>
          <w:p w:rsidR="00795985" w:rsidRPr="001117B4" w:rsidRDefault="00795985" w:rsidP="002B5442">
            <w:pPr>
              <w:jc w:val="both"/>
              <w:rPr>
                <w:b/>
              </w:rPr>
            </w:pPr>
          </w:p>
        </w:tc>
        <w:tc>
          <w:tcPr>
            <w:tcW w:w="558" w:type="pct"/>
          </w:tcPr>
          <w:p w:rsidR="00795985" w:rsidRPr="001117B4" w:rsidRDefault="00795985" w:rsidP="002B5442">
            <w:pPr>
              <w:jc w:val="both"/>
              <w:rPr>
                <w:b/>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42</w:t>
            </w:r>
          </w:p>
        </w:tc>
        <w:tc>
          <w:tcPr>
            <w:tcW w:w="462" w:type="pct"/>
            <w:vAlign w:val="center"/>
          </w:tcPr>
          <w:p w:rsidR="00795985" w:rsidRPr="00D410EC" w:rsidRDefault="00795985" w:rsidP="002B5442">
            <w:pPr>
              <w:jc w:val="center"/>
            </w:pPr>
            <w:r w:rsidRPr="00D410EC">
              <w:rPr>
                <w:w w:val="99"/>
              </w:rPr>
              <w:t>2</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1117B4" w:rsidRDefault="00795985" w:rsidP="002B5442">
            <w:pPr>
              <w:jc w:val="both"/>
              <w:rPr>
                <w:b/>
                <w:spacing w:val="-4"/>
              </w:rPr>
            </w:pPr>
            <w:r w:rsidRPr="001117B4">
              <w:rPr>
                <w:b/>
              </w:rPr>
              <w:t>PIPOQUEIRA</w:t>
            </w:r>
            <w:r w:rsidRPr="001117B4">
              <w:rPr>
                <w:b/>
                <w:spacing w:val="-4"/>
              </w:rPr>
              <w:t xml:space="preserve"> </w:t>
            </w:r>
            <w:r w:rsidRPr="001117B4">
              <w:rPr>
                <w:b/>
              </w:rPr>
              <w:t>ELETRICA</w:t>
            </w:r>
          </w:p>
          <w:p w:rsidR="00795985" w:rsidRPr="00D410EC" w:rsidRDefault="00795985" w:rsidP="002B5442">
            <w:pPr>
              <w:jc w:val="both"/>
            </w:pPr>
            <w:r w:rsidRPr="00D410EC">
              <w:t>- Com produção de até 5Kg de pipoca por hora, sendo 150gr de milho a cada 2 minutos.  - Construída em aço inoxidável; - Laterais em vidro temperado, maior resistência contra altas temperaturas; - Fazer pipoca doce e salgada; - Cabo de energia no padrão brasileiro do INMETRO; - Panela pipoqueira em aço inox com mexedor automático; - Manter a pipoca pronta aquecida; - Possuir proteção contra altas temperaturas;</w:t>
            </w:r>
            <w:r>
              <w:t xml:space="preserve"> </w:t>
            </w:r>
            <w:r w:rsidRPr="00D410EC">
              <w:t xml:space="preserve">- Lâmpada interna para iluminação; - Acompanhar manual de instruções de uso e segurança. - Possuir assistência técnica no Brasil. </w:t>
            </w:r>
            <w:r w:rsidRPr="00D410EC">
              <w:rPr>
                <w:rFonts w:cs="Calibri,Bold"/>
                <w:bCs/>
              </w:rPr>
              <w:t xml:space="preserve">Descrição técnica: </w:t>
            </w:r>
            <w:r w:rsidRPr="00D410EC">
              <w:t>- Tensão: 110 (127) V; - Potência: 1370 W - Frequência: 60 Hz - Altura: 77 cm - Largura: 56 cm - Profundidade: 41,7cm. - Rendimento: 5 Kg/h. - Estrutura de aço inox e vidro temperado. - Pés de borracha. - Tipo de lâmpada: incandescente</w:t>
            </w:r>
          </w:p>
        </w:tc>
        <w:tc>
          <w:tcPr>
            <w:tcW w:w="511" w:type="pct"/>
          </w:tcPr>
          <w:p w:rsidR="00795985" w:rsidRPr="001117B4" w:rsidRDefault="00795985" w:rsidP="002B5442">
            <w:pPr>
              <w:jc w:val="both"/>
              <w:rPr>
                <w:b/>
              </w:rPr>
            </w:pPr>
          </w:p>
        </w:tc>
        <w:tc>
          <w:tcPr>
            <w:tcW w:w="504" w:type="pct"/>
          </w:tcPr>
          <w:p w:rsidR="00795985" w:rsidRPr="001117B4" w:rsidRDefault="00795985" w:rsidP="002B5442">
            <w:pPr>
              <w:jc w:val="both"/>
              <w:rPr>
                <w:b/>
              </w:rPr>
            </w:pPr>
          </w:p>
        </w:tc>
        <w:tc>
          <w:tcPr>
            <w:tcW w:w="558" w:type="pct"/>
          </w:tcPr>
          <w:p w:rsidR="00795985" w:rsidRPr="001117B4" w:rsidRDefault="00795985" w:rsidP="002B5442">
            <w:pPr>
              <w:jc w:val="both"/>
              <w:rPr>
                <w:b/>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43</w:t>
            </w:r>
          </w:p>
        </w:tc>
        <w:tc>
          <w:tcPr>
            <w:tcW w:w="462" w:type="pct"/>
            <w:vAlign w:val="center"/>
          </w:tcPr>
          <w:p w:rsidR="00795985" w:rsidRPr="00D410EC" w:rsidRDefault="00795985" w:rsidP="002B5442">
            <w:pPr>
              <w:jc w:val="center"/>
            </w:pPr>
            <w:r w:rsidRPr="00D410EC">
              <w:t>30</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1117B4" w:rsidRDefault="00795985" w:rsidP="002B5442">
            <w:pPr>
              <w:jc w:val="both"/>
              <w:rPr>
                <w:b/>
              </w:rPr>
            </w:pPr>
            <w:r w:rsidRPr="001117B4">
              <w:rPr>
                <w:b/>
              </w:rPr>
              <w:t>PLACA</w:t>
            </w:r>
            <w:r w:rsidRPr="001117B4">
              <w:rPr>
                <w:b/>
                <w:spacing w:val="-2"/>
              </w:rPr>
              <w:t xml:space="preserve"> </w:t>
            </w:r>
            <w:r w:rsidRPr="001117B4">
              <w:rPr>
                <w:b/>
              </w:rPr>
              <w:t>DE</w:t>
            </w:r>
            <w:r w:rsidRPr="001117B4">
              <w:rPr>
                <w:b/>
                <w:spacing w:val="-2"/>
              </w:rPr>
              <w:t xml:space="preserve"> </w:t>
            </w:r>
            <w:r w:rsidRPr="001117B4">
              <w:rPr>
                <w:b/>
              </w:rPr>
              <w:t>CORTE</w:t>
            </w:r>
            <w:r w:rsidRPr="001117B4">
              <w:rPr>
                <w:b/>
                <w:spacing w:val="-2"/>
              </w:rPr>
              <w:t xml:space="preserve"> </w:t>
            </w:r>
            <w:r w:rsidRPr="001117B4">
              <w:rPr>
                <w:b/>
              </w:rPr>
              <w:t>LISA</w:t>
            </w:r>
          </w:p>
          <w:p w:rsidR="00795985" w:rsidRPr="00D410EC" w:rsidRDefault="00795985" w:rsidP="002B5442">
            <w:pPr>
              <w:jc w:val="both"/>
            </w:pPr>
            <w:r w:rsidRPr="00D410EC">
              <w:t>- Material: polietileno virgem (não reciclado); - Dimensões: 25x40cm; - Espessura: 1,5cm; - Cor: branca - Aprovado e orientado pela Vigilância Sanitária (Anvisa), para utilização em cozinhas;</w:t>
            </w:r>
          </w:p>
        </w:tc>
        <w:tc>
          <w:tcPr>
            <w:tcW w:w="511" w:type="pct"/>
          </w:tcPr>
          <w:p w:rsidR="00795985" w:rsidRPr="001117B4" w:rsidRDefault="00795985" w:rsidP="002B5442">
            <w:pPr>
              <w:jc w:val="both"/>
              <w:rPr>
                <w:b/>
              </w:rPr>
            </w:pPr>
          </w:p>
        </w:tc>
        <w:tc>
          <w:tcPr>
            <w:tcW w:w="504" w:type="pct"/>
          </w:tcPr>
          <w:p w:rsidR="00795985" w:rsidRPr="001117B4" w:rsidRDefault="00795985" w:rsidP="002B5442">
            <w:pPr>
              <w:jc w:val="both"/>
              <w:rPr>
                <w:b/>
              </w:rPr>
            </w:pPr>
          </w:p>
        </w:tc>
        <w:tc>
          <w:tcPr>
            <w:tcW w:w="558" w:type="pct"/>
          </w:tcPr>
          <w:p w:rsidR="00795985" w:rsidRPr="001117B4" w:rsidRDefault="00795985" w:rsidP="002B5442">
            <w:pPr>
              <w:jc w:val="both"/>
              <w:rPr>
                <w:b/>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44</w:t>
            </w:r>
          </w:p>
        </w:tc>
        <w:tc>
          <w:tcPr>
            <w:tcW w:w="462" w:type="pct"/>
            <w:vAlign w:val="center"/>
          </w:tcPr>
          <w:p w:rsidR="00795985" w:rsidRPr="00D410EC" w:rsidRDefault="00795985" w:rsidP="002B5442">
            <w:pPr>
              <w:jc w:val="center"/>
            </w:pPr>
            <w:r w:rsidRPr="00D410EC">
              <w:t>50</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1117B4" w:rsidRDefault="00795985" w:rsidP="002B5442">
            <w:pPr>
              <w:jc w:val="both"/>
              <w:rPr>
                <w:b/>
              </w:rPr>
            </w:pPr>
            <w:r w:rsidRPr="001117B4">
              <w:rPr>
                <w:b/>
              </w:rPr>
              <w:t>POTE</w:t>
            </w:r>
            <w:r w:rsidRPr="001117B4">
              <w:rPr>
                <w:b/>
                <w:spacing w:val="-4"/>
              </w:rPr>
              <w:t xml:space="preserve"> </w:t>
            </w:r>
            <w:r w:rsidRPr="001117B4">
              <w:rPr>
                <w:b/>
              </w:rPr>
              <w:t>COM</w:t>
            </w:r>
            <w:r w:rsidRPr="001117B4">
              <w:rPr>
                <w:b/>
                <w:spacing w:val="-8"/>
              </w:rPr>
              <w:t xml:space="preserve"> </w:t>
            </w:r>
            <w:r w:rsidRPr="001117B4">
              <w:rPr>
                <w:b/>
              </w:rPr>
              <w:t>TAMPA</w:t>
            </w:r>
            <w:r w:rsidRPr="001117B4">
              <w:rPr>
                <w:b/>
                <w:spacing w:val="-3"/>
              </w:rPr>
              <w:t xml:space="preserve"> </w:t>
            </w:r>
            <w:r w:rsidRPr="001117B4">
              <w:rPr>
                <w:b/>
              </w:rPr>
              <w:t>HERMÉTICA</w:t>
            </w:r>
            <w:r w:rsidRPr="001117B4">
              <w:rPr>
                <w:b/>
                <w:spacing w:val="-4"/>
              </w:rPr>
              <w:t xml:space="preserve"> </w:t>
            </w:r>
            <w:r w:rsidRPr="001117B4">
              <w:rPr>
                <w:b/>
              </w:rPr>
              <w:t>DE</w:t>
            </w:r>
            <w:r w:rsidRPr="001117B4">
              <w:rPr>
                <w:b/>
                <w:spacing w:val="-4"/>
              </w:rPr>
              <w:t xml:space="preserve"> </w:t>
            </w:r>
            <w:r w:rsidRPr="001117B4">
              <w:rPr>
                <w:b/>
              </w:rPr>
              <w:t>PLÁSTICO</w:t>
            </w:r>
            <w:r w:rsidRPr="001117B4">
              <w:rPr>
                <w:b/>
                <w:spacing w:val="-4"/>
              </w:rPr>
              <w:t xml:space="preserve"> </w:t>
            </w:r>
            <w:r w:rsidRPr="001117B4">
              <w:rPr>
                <w:b/>
              </w:rPr>
              <w:t>6,5L</w:t>
            </w:r>
          </w:p>
          <w:p w:rsidR="00795985" w:rsidRPr="00D410EC" w:rsidRDefault="00795985" w:rsidP="002B5442">
            <w:pPr>
              <w:jc w:val="both"/>
            </w:pPr>
            <w:r w:rsidRPr="00D410EC">
              <w:t>- Pote de plástico confeccionado de polipropileno; - Pode ser levado para o microondas e para o congelador ou freezer; - Volume: 6,5 litros;</w:t>
            </w:r>
          </w:p>
        </w:tc>
        <w:tc>
          <w:tcPr>
            <w:tcW w:w="511" w:type="pct"/>
          </w:tcPr>
          <w:p w:rsidR="00795985" w:rsidRPr="001117B4" w:rsidRDefault="00795985" w:rsidP="002B5442">
            <w:pPr>
              <w:jc w:val="both"/>
              <w:rPr>
                <w:b/>
              </w:rPr>
            </w:pPr>
          </w:p>
        </w:tc>
        <w:tc>
          <w:tcPr>
            <w:tcW w:w="504" w:type="pct"/>
          </w:tcPr>
          <w:p w:rsidR="00795985" w:rsidRPr="001117B4" w:rsidRDefault="00795985" w:rsidP="002B5442">
            <w:pPr>
              <w:jc w:val="both"/>
              <w:rPr>
                <w:b/>
              </w:rPr>
            </w:pPr>
          </w:p>
        </w:tc>
        <w:tc>
          <w:tcPr>
            <w:tcW w:w="558" w:type="pct"/>
          </w:tcPr>
          <w:p w:rsidR="00795985" w:rsidRPr="001117B4" w:rsidRDefault="00795985" w:rsidP="002B5442">
            <w:pPr>
              <w:jc w:val="both"/>
              <w:rPr>
                <w:b/>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45</w:t>
            </w:r>
          </w:p>
        </w:tc>
        <w:tc>
          <w:tcPr>
            <w:tcW w:w="462" w:type="pct"/>
            <w:vAlign w:val="center"/>
          </w:tcPr>
          <w:p w:rsidR="00795985" w:rsidRPr="00D410EC" w:rsidRDefault="00795985" w:rsidP="002B5442">
            <w:pPr>
              <w:jc w:val="center"/>
            </w:pPr>
            <w:r w:rsidRPr="00D410EC">
              <w:t>50</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1117B4" w:rsidRDefault="00795985" w:rsidP="002B5442">
            <w:pPr>
              <w:jc w:val="both"/>
              <w:rPr>
                <w:b/>
              </w:rPr>
            </w:pPr>
            <w:r w:rsidRPr="001117B4">
              <w:rPr>
                <w:b/>
              </w:rPr>
              <w:t>POTE</w:t>
            </w:r>
            <w:r w:rsidRPr="001117B4">
              <w:rPr>
                <w:b/>
                <w:spacing w:val="-4"/>
              </w:rPr>
              <w:t xml:space="preserve"> </w:t>
            </w:r>
            <w:r w:rsidRPr="001117B4">
              <w:rPr>
                <w:b/>
              </w:rPr>
              <w:t>COM</w:t>
            </w:r>
            <w:r w:rsidRPr="001117B4">
              <w:rPr>
                <w:b/>
                <w:spacing w:val="-8"/>
              </w:rPr>
              <w:t xml:space="preserve"> </w:t>
            </w:r>
            <w:r w:rsidRPr="001117B4">
              <w:rPr>
                <w:b/>
              </w:rPr>
              <w:t>TAMPA</w:t>
            </w:r>
            <w:r w:rsidRPr="001117B4">
              <w:rPr>
                <w:b/>
                <w:spacing w:val="-4"/>
              </w:rPr>
              <w:t xml:space="preserve"> </w:t>
            </w:r>
            <w:r w:rsidRPr="001117B4">
              <w:rPr>
                <w:b/>
              </w:rPr>
              <w:t>HERMÉTRICA</w:t>
            </w:r>
            <w:r w:rsidRPr="001117B4">
              <w:rPr>
                <w:b/>
                <w:spacing w:val="-4"/>
              </w:rPr>
              <w:t xml:space="preserve"> </w:t>
            </w:r>
            <w:r w:rsidRPr="001117B4">
              <w:rPr>
                <w:b/>
              </w:rPr>
              <w:t>DE</w:t>
            </w:r>
            <w:r w:rsidRPr="001117B4">
              <w:rPr>
                <w:b/>
                <w:spacing w:val="-3"/>
              </w:rPr>
              <w:t xml:space="preserve"> </w:t>
            </w:r>
            <w:r w:rsidRPr="001117B4">
              <w:rPr>
                <w:b/>
              </w:rPr>
              <w:t>PLÁSTICO</w:t>
            </w:r>
            <w:r w:rsidRPr="001117B4">
              <w:rPr>
                <w:b/>
                <w:spacing w:val="-5"/>
              </w:rPr>
              <w:t xml:space="preserve"> </w:t>
            </w:r>
            <w:r w:rsidRPr="001117B4">
              <w:rPr>
                <w:b/>
              </w:rPr>
              <w:t>4L</w:t>
            </w:r>
          </w:p>
          <w:p w:rsidR="00795985" w:rsidRPr="00D410EC" w:rsidRDefault="00795985" w:rsidP="002B5442">
            <w:pPr>
              <w:jc w:val="both"/>
            </w:pPr>
            <w:r w:rsidRPr="00D410EC">
              <w:t>- Pote de plástico confeccionado de polipropileno; - Pode ser levado para o microondas e para o congelador ou freezer; - Volume: 4 litros;</w:t>
            </w:r>
          </w:p>
        </w:tc>
        <w:tc>
          <w:tcPr>
            <w:tcW w:w="511" w:type="pct"/>
          </w:tcPr>
          <w:p w:rsidR="00795985" w:rsidRPr="001117B4" w:rsidRDefault="00795985" w:rsidP="002B5442">
            <w:pPr>
              <w:jc w:val="both"/>
              <w:rPr>
                <w:b/>
              </w:rPr>
            </w:pPr>
          </w:p>
        </w:tc>
        <w:tc>
          <w:tcPr>
            <w:tcW w:w="504" w:type="pct"/>
          </w:tcPr>
          <w:p w:rsidR="00795985" w:rsidRPr="001117B4" w:rsidRDefault="00795985" w:rsidP="002B5442">
            <w:pPr>
              <w:jc w:val="both"/>
              <w:rPr>
                <w:b/>
              </w:rPr>
            </w:pPr>
          </w:p>
        </w:tc>
        <w:tc>
          <w:tcPr>
            <w:tcW w:w="558" w:type="pct"/>
          </w:tcPr>
          <w:p w:rsidR="00795985" w:rsidRPr="001117B4" w:rsidRDefault="00795985" w:rsidP="002B5442">
            <w:pPr>
              <w:jc w:val="both"/>
              <w:rPr>
                <w:b/>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46</w:t>
            </w:r>
          </w:p>
        </w:tc>
        <w:tc>
          <w:tcPr>
            <w:tcW w:w="462" w:type="pct"/>
            <w:vAlign w:val="center"/>
          </w:tcPr>
          <w:p w:rsidR="00795985" w:rsidRPr="00D410EC" w:rsidRDefault="00795985" w:rsidP="002B5442">
            <w:pPr>
              <w:jc w:val="center"/>
            </w:pPr>
            <w:r w:rsidRPr="00D410EC">
              <w:t>300</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1117B4" w:rsidRDefault="00795985" w:rsidP="002B5442">
            <w:pPr>
              <w:jc w:val="both"/>
              <w:rPr>
                <w:b/>
                <w:spacing w:val="-3"/>
              </w:rPr>
            </w:pPr>
            <w:r w:rsidRPr="001117B4">
              <w:rPr>
                <w:b/>
              </w:rPr>
              <w:t>PRATO</w:t>
            </w:r>
            <w:r w:rsidRPr="001117B4">
              <w:rPr>
                <w:b/>
                <w:spacing w:val="-3"/>
              </w:rPr>
              <w:t xml:space="preserve"> </w:t>
            </w:r>
            <w:r w:rsidRPr="001117B4">
              <w:rPr>
                <w:b/>
              </w:rPr>
              <w:t>FUNDO</w:t>
            </w:r>
            <w:r w:rsidRPr="001117B4">
              <w:rPr>
                <w:b/>
                <w:spacing w:val="-3"/>
              </w:rPr>
              <w:t xml:space="preserve"> </w:t>
            </w:r>
            <w:r w:rsidRPr="001117B4">
              <w:rPr>
                <w:b/>
              </w:rPr>
              <w:t>DE</w:t>
            </w:r>
            <w:r w:rsidRPr="001117B4">
              <w:rPr>
                <w:b/>
                <w:spacing w:val="-2"/>
              </w:rPr>
              <w:t xml:space="preserve"> </w:t>
            </w:r>
            <w:r w:rsidRPr="001117B4">
              <w:rPr>
                <w:b/>
              </w:rPr>
              <w:t>VIDRO</w:t>
            </w:r>
          </w:p>
          <w:p w:rsidR="00795985" w:rsidRPr="00D410EC" w:rsidRDefault="00795985" w:rsidP="002B5442">
            <w:pPr>
              <w:jc w:val="both"/>
            </w:pPr>
            <w:r w:rsidRPr="00D410EC">
              <w:t>- Material: vidro temperado liso; - Dimensões: 221x159x220mm; - Cor: incolor</w:t>
            </w:r>
          </w:p>
        </w:tc>
        <w:tc>
          <w:tcPr>
            <w:tcW w:w="511" w:type="pct"/>
          </w:tcPr>
          <w:p w:rsidR="00795985" w:rsidRPr="001117B4" w:rsidRDefault="00795985" w:rsidP="002B5442">
            <w:pPr>
              <w:jc w:val="both"/>
              <w:rPr>
                <w:b/>
              </w:rPr>
            </w:pPr>
          </w:p>
        </w:tc>
        <w:tc>
          <w:tcPr>
            <w:tcW w:w="504" w:type="pct"/>
          </w:tcPr>
          <w:p w:rsidR="00795985" w:rsidRPr="001117B4" w:rsidRDefault="00795985" w:rsidP="002B5442">
            <w:pPr>
              <w:jc w:val="both"/>
              <w:rPr>
                <w:b/>
              </w:rPr>
            </w:pPr>
          </w:p>
        </w:tc>
        <w:tc>
          <w:tcPr>
            <w:tcW w:w="558" w:type="pct"/>
          </w:tcPr>
          <w:p w:rsidR="00795985" w:rsidRPr="001117B4" w:rsidRDefault="00795985" w:rsidP="002B5442">
            <w:pPr>
              <w:jc w:val="both"/>
              <w:rPr>
                <w:b/>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47</w:t>
            </w:r>
          </w:p>
        </w:tc>
        <w:tc>
          <w:tcPr>
            <w:tcW w:w="462" w:type="pct"/>
            <w:vAlign w:val="center"/>
          </w:tcPr>
          <w:p w:rsidR="00795985" w:rsidRPr="00D410EC" w:rsidRDefault="00795985" w:rsidP="002B5442">
            <w:pPr>
              <w:jc w:val="center"/>
            </w:pPr>
            <w:r w:rsidRPr="00D410EC">
              <w:rPr>
                <w:w w:val="99"/>
              </w:rPr>
              <w:t>1</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1117B4" w:rsidRDefault="00795985" w:rsidP="002B5442">
            <w:pPr>
              <w:jc w:val="both"/>
              <w:rPr>
                <w:rFonts w:cs="Arial"/>
                <w:b/>
                <w:color w:val="000000"/>
              </w:rPr>
            </w:pPr>
            <w:r w:rsidRPr="001117B4">
              <w:rPr>
                <w:rFonts w:cs="Arial"/>
                <w:b/>
                <w:bCs/>
                <w:color w:val="000000"/>
              </w:rPr>
              <w:t>SCANNER DE MESA PORTÁTIL</w:t>
            </w:r>
          </w:p>
          <w:p w:rsidR="00795985" w:rsidRPr="00D410EC" w:rsidRDefault="00795985" w:rsidP="002B5442">
            <w:pPr>
              <w:jc w:val="both"/>
              <w:rPr>
                <w:rFonts w:cs="Arial"/>
              </w:rPr>
            </w:pPr>
            <w:r w:rsidRPr="00D410EC">
              <w:rPr>
                <w:rFonts w:cs="Arial"/>
              </w:rPr>
              <w:t>- Scanner Planetário Portátil A4 Livro Documento.</w:t>
            </w:r>
          </w:p>
          <w:p w:rsidR="00795985" w:rsidRPr="00D410EC" w:rsidRDefault="00795985" w:rsidP="002B5442">
            <w:pPr>
              <w:jc w:val="both"/>
              <w:rPr>
                <w:rFonts w:cs="Arial"/>
              </w:rPr>
            </w:pPr>
            <w:r w:rsidRPr="00D410EC">
              <w:rPr>
                <w:rFonts w:cs="Arial"/>
              </w:rPr>
              <w:t>- Sistema de scanner tipo "cam scanner", que permite o escaneamento instantâneo de fotos, documentos</w:t>
            </w:r>
            <w:r>
              <w:rPr>
                <w:rFonts w:cs="Arial"/>
              </w:rPr>
              <w:t xml:space="preserve"> </w:t>
            </w:r>
            <w:r w:rsidRPr="00D410EC">
              <w:rPr>
                <w:rFonts w:cs="Arial"/>
              </w:rPr>
              <w:t>ou qualquer tipo de objeto.</w:t>
            </w:r>
          </w:p>
          <w:p w:rsidR="00795985" w:rsidRPr="00D410EC" w:rsidRDefault="00795985" w:rsidP="002B5442">
            <w:pPr>
              <w:jc w:val="both"/>
              <w:rPr>
                <w:rFonts w:cs="Arial"/>
              </w:rPr>
            </w:pPr>
            <w:r w:rsidRPr="00D410EC">
              <w:rPr>
                <w:rFonts w:cs="Arial"/>
              </w:rPr>
              <w:t>- Possibilidade de uso em conjunto com um projetor para mostrar documentos em tempo real, sem</w:t>
            </w:r>
            <w:r>
              <w:rPr>
                <w:rFonts w:cs="Arial"/>
              </w:rPr>
              <w:t xml:space="preserve"> </w:t>
            </w:r>
            <w:r w:rsidRPr="00D410EC">
              <w:rPr>
                <w:rFonts w:cs="Arial"/>
              </w:rPr>
              <w:t>necessidade de escaneamento prévio</w:t>
            </w:r>
          </w:p>
          <w:p w:rsidR="00795985" w:rsidRPr="00D410EC" w:rsidRDefault="00795985" w:rsidP="002B5442">
            <w:pPr>
              <w:jc w:val="both"/>
              <w:rPr>
                <w:rFonts w:cs="Arial"/>
              </w:rPr>
            </w:pPr>
            <w:r w:rsidRPr="00D410EC">
              <w:rPr>
                <w:rFonts w:cs="Arial"/>
              </w:rPr>
              <w:t>- Câmera de 10Mp</w:t>
            </w:r>
          </w:p>
          <w:p w:rsidR="00795985" w:rsidRPr="00D410EC" w:rsidRDefault="00795985" w:rsidP="002B5442">
            <w:pPr>
              <w:jc w:val="both"/>
              <w:rPr>
                <w:rFonts w:cs="Arial"/>
              </w:rPr>
            </w:pPr>
            <w:r w:rsidRPr="00D410EC">
              <w:rPr>
                <w:rFonts w:cs="Arial"/>
              </w:rPr>
              <w:t>- Digitalização ou apresentação em tempo real</w:t>
            </w:r>
          </w:p>
          <w:p w:rsidR="00795985" w:rsidRPr="00D410EC" w:rsidRDefault="00795985" w:rsidP="002B5442">
            <w:pPr>
              <w:jc w:val="both"/>
              <w:rPr>
                <w:rFonts w:cs="Arial"/>
              </w:rPr>
            </w:pPr>
            <w:r w:rsidRPr="00D410EC">
              <w:rPr>
                <w:rFonts w:cs="Arial"/>
              </w:rPr>
              <w:t>- Resolução de 2400x4800</w:t>
            </w:r>
          </w:p>
          <w:p w:rsidR="00795985" w:rsidRPr="00D410EC" w:rsidRDefault="00795985" w:rsidP="002B5442">
            <w:pPr>
              <w:jc w:val="both"/>
              <w:rPr>
                <w:rFonts w:cs="Arial"/>
              </w:rPr>
            </w:pPr>
            <w:r w:rsidRPr="00D410EC">
              <w:rPr>
                <w:rFonts w:cs="Arial"/>
              </w:rPr>
              <w:t>- Formatos de Vídeo AVI,JPEG,PNG,</w:t>
            </w:r>
            <w:r>
              <w:rPr>
                <w:rFonts w:cs="Arial"/>
              </w:rPr>
              <w:t xml:space="preserve"> </w:t>
            </w:r>
            <w:r w:rsidRPr="00D410EC">
              <w:rPr>
                <w:rFonts w:cs="Arial"/>
              </w:rPr>
              <w:t>PDF,</w:t>
            </w:r>
            <w:r>
              <w:rPr>
                <w:rFonts w:cs="Arial"/>
              </w:rPr>
              <w:t xml:space="preserve"> </w:t>
            </w:r>
            <w:r w:rsidRPr="00D410EC">
              <w:rPr>
                <w:rFonts w:cs="Arial"/>
              </w:rPr>
              <w:t>IFF ou BMP</w:t>
            </w:r>
          </w:p>
          <w:p w:rsidR="00795985" w:rsidRPr="00D410EC" w:rsidRDefault="00795985" w:rsidP="002B5442">
            <w:pPr>
              <w:jc w:val="both"/>
              <w:rPr>
                <w:rFonts w:cs="Arial"/>
              </w:rPr>
            </w:pPr>
            <w:r w:rsidRPr="00D410EC">
              <w:rPr>
                <w:rFonts w:cs="Arial"/>
              </w:rPr>
              <w:t>- Tamanho do Scanner Folha A4,</w:t>
            </w:r>
            <w:r>
              <w:rPr>
                <w:rFonts w:cs="Arial"/>
              </w:rPr>
              <w:t xml:space="preserve"> </w:t>
            </w:r>
            <w:r w:rsidRPr="00D410EC">
              <w:rPr>
                <w:rFonts w:cs="Arial"/>
              </w:rPr>
              <w:t>A5,</w:t>
            </w:r>
            <w:r>
              <w:rPr>
                <w:rFonts w:cs="Arial"/>
              </w:rPr>
              <w:t xml:space="preserve"> </w:t>
            </w:r>
            <w:r w:rsidRPr="00D410EC">
              <w:rPr>
                <w:rFonts w:cs="Arial"/>
              </w:rPr>
              <w:t>legal ou carta</w:t>
            </w:r>
          </w:p>
          <w:p w:rsidR="00795985" w:rsidRPr="00D410EC" w:rsidRDefault="00795985" w:rsidP="002B5442">
            <w:pPr>
              <w:jc w:val="both"/>
              <w:rPr>
                <w:rFonts w:cs="Arial"/>
              </w:rPr>
            </w:pPr>
            <w:r w:rsidRPr="00D410EC">
              <w:rPr>
                <w:rFonts w:cs="Arial"/>
              </w:rPr>
              <w:t>- Luminária LED embutida de alto brilho</w:t>
            </w:r>
          </w:p>
          <w:p w:rsidR="00795985" w:rsidRPr="00D410EC" w:rsidRDefault="00795985" w:rsidP="002B5442">
            <w:pPr>
              <w:jc w:val="both"/>
              <w:rPr>
                <w:rFonts w:cs="Arial"/>
              </w:rPr>
            </w:pPr>
            <w:r w:rsidRPr="00D410EC">
              <w:rPr>
                <w:rFonts w:cs="Arial"/>
              </w:rPr>
              <w:t>- Alimentação via porta USB 2.0</w:t>
            </w:r>
          </w:p>
          <w:p w:rsidR="00795985" w:rsidRPr="00D410EC" w:rsidRDefault="00795985" w:rsidP="002B5442">
            <w:pPr>
              <w:jc w:val="both"/>
              <w:rPr>
                <w:rFonts w:cs="Arial"/>
              </w:rPr>
            </w:pPr>
            <w:r w:rsidRPr="00D410EC">
              <w:rPr>
                <w:rFonts w:cs="Arial"/>
              </w:rPr>
              <w:t>- Conteúdo da embalagem Scanner, Cabo USB 2.0, Software e almofada de posicionamento</w:t>
            </w:r>
          </w:p>
          <w:p w:rsidR="00795985" w:rsidRPr="00D410EC" w:rsidRDefault="00795985" w:rsidP="002B5442">
            <w:pPr>
              <w:jc w:val="both"/>
              <w:rPr>
                <w:rFonts w:cs="Arial"/>
              </w:rPr>
            </w:pPr>
            <w:r w:rsidRPr="00D410EC">
              <w:rPr>
                <w:rFonts w:cs="Arial"/>
              </w:rPr>
              <w:t>- Tamanho 306x278x128 mm</w:t>
            </w:r>
          </w:p>
          <w:p w:rsidR="00795985" w:rsidRPr="00D410EC" w:rsidRDefault="00795985" w:rsidP="002B5442">
            <w:pPr>
              <w:jc w:val="both"/>
              <w:rPr>
                <w:rFonts w:cs="Arial"/>
              </w:rPr>
            </w:pPr>
            <w:r w:rsidRPr="00D410EC">
              <w:rPr>
                <w:rFonts w:cs="Arial"/>
                <w:bCs/>
              </w:rPr>
              <w:t>Condição dos itens:</w:t>
            </w:r>
          </w:p>
          <w:p w:rsidR="00795985" w:rsidRPr="00D410EC" w:rsidRDefault="00795985" w:rsidP="002B5442">
            <w:pPr>
              <w:jc w:val="both"/>
              <w:rPr>
                <w:rFonts w:cs="Arial"/>
              </w:rPr>
            </w:pPr>
            <w:r w:rsidRPr="00D410EC">
              <w:rPr>
                <w:rFonts w:cs="Arial"/>
              </w:rPr>
              <w:t>- O produto deve ser entregue em sua embalagem original lacrada pelo fabricante</w:t>
            </w:r>
          </w:p>
          <w:p w:rsidR="00795985" w:rsidRPr="00D410EC" w:rsidRDefault="00795985" w:rsidP="002B5442">
            <w:pPr>
              <w:jc w:val="both"/>
              <w:rPr>
                <w:rFonts w:cs="Arial"/>
              </w:rPr>
            </w:pPr>
            <w:r w:rsidRPr="00D410EC">
              <w:rPr>
                <w:rFonts w:cs="Arial"/>
              </w:rPr>
              <w:t>- Todos os itens devem ser novos, sem uso, reforma ou recondicionamento</w:t>
            </w:r>
          </w:p>
          <w:p w:rsidR="00795985" w:rsidRPr="00D410EC" w:rsidRDefault="00795985" w:rsidP="002B5442">
            <w:pPr>
              <w:jc w:val="both"/>
            </w:pPr>
            <w:r w:rsidRPr="00D410EC">
              <w:rPr>
                <w:rFonts w:cs="Arial"/>
              </w:rPr>
              <w:t>- Garantia de 12 meses</w:t>
            </w:r>
          </w:p>
        </w:tc>
        <w:tc>
          <w:tcPr>
            <w:tcW w:w="511" w:type="pct"/>
          </w:tcPr>
          <w:p w:rsidR="00795985" w:rsidRPr="001117B4" w:rsidRDefault="00795985" w:rsidP="002B5442">
            <w:pPr>
              <w:jc w:val="both"/>
              <w:rPr>
                <w:rFonts w:cs="Arial"/>
                <w:b/>
                <w:bCs/>
                <w:color w:val="000000"/>
              </w:rPr>
            </w:pPr>
          </w:p>
        </w:tc>
        <w:tc>
          <w:tcPr>
            <w:tcW w:w="504" w:type="pct"/>
          </w:tcPr>
          <w:p w:rsidR="00795985" w:rsidRPr="001117B4" w:rsidRDefault="00795985" w:rsidP="002B5442">
            <w:pPr>
              <w:jc w:val="both"/>
              <w:rPr>
                <w:rFonts w:cs="Arial"/>
                <w:b/>
                <w:bCs/>
                <w:color w:val="000000"/>
              </w:rPr>
            </w:pPr>
          </w:p>
        </w:tc>
        <w:tc>
          <w:tcPr>
            <w:tcW w:w="558" w:type="pct"/>
          </w:tcPr>
          <w:p w:rsidR="00795985" w:rsidRPr="001117B4" w:rsidRDefault="00795985" w:rsidP="002B5442">
            <w:pPr>
              <w:jc w:val="both"/>
              <w:rPr>
                <w:rFonts w:cs="Arial"/>
                <w:b/>
                <w:bCs/>
                <w:color w:val="000000"/>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48</w:t>
            </w:r>
          </w:p>
        </w:tc>
        <w:tc>
          <w:tcPr>
            <w:tcW w:w="462" w:type="pct"/>
            <w:vAlign w:val="center"/>
          </w:tcPr>
          <w:p w:rsidR="00795985" w:rsidRPr="00D410EC" w:rsidRDefault="00795985" w:rsidP="002B5442">
            <w:pPr>
              <w:jc w:val="center"/>
            </w:pPr>
            <w:r w:rsidRPr="00D410EC">
              <w:rPr>
                <w:w w:val="99"/>
              </w:rPr>
              <w:t>1</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1117B4" w:rsidRDefault="00795985" w:rsidP="002B5442">
            <w:pPr>
              <w:jc w:val="both"/>
              <w:rPr>
                <w:b/>
              </w:rPr>
            </w:pPr>
            <w:r w:rsidRPr="001117B4">
              <w:rPr>
                <w:b/>
              </w:rPr>
              <w:t>SELADORA</w:t>
            </w:r>
            <w:r w:rsidRPr="001117B4">
              <w:rPr>
                <w:b/>
                <w:spacing w:val="-4"/>
              </w:rPr>
              <w:t xml:space="preserve"> </w:t>
            </w:r>
            <w:r w:rsidRPr="001117B4">
              <w:rPr>
                <w:b/>
              </w:rPr>
              <w:t>A</w:t>
            </w:r>
            <w:r w:rsidRPr="001117B4">
              <w:rPr>
                <w:b/>
                <w:spacing w:val="-3"/>
              </w:rPr>
              <w:t xml:space="preserve"> </w:t>
            </w:r>
            <w:r w:rsidRPr="001117B4">
              <w:rPr>
                <w:b/>
              </w:rPr>
              <w:t>VÁCUO</w:t>
            </w:r>
            <w:r w:rsidRPr="001117B4">
              <w:rPr>
                <w:b/>
                <w:spacing w:val="-4"/>
              </w:rPr>
              <w:t xml:space="preserve"> </w:t>
            </w:r>
            <w:r w:rsidRPr="001117B4">
              <w:rPr>
                <w:b/>
              </w:rPr>
              <w:t>AUTOMÁTICA</w:t>
            </w:r>
            <w:r w:rsidRPr="001117B4">
              <w:rPr>
                <w:b/>
                <w:spacing w:val="-4"/>
              </w:rPr>
              <w:t xml:space="preserve"> </w:t>
            </w:r>
            <w:r w:rsidRPr="001117B4">
              <w:rPr>
                <w:b/>
              </w:rPr>
              <w:t>COM</w:t>
            </w:r>
            <w:r w:rsidRPr="001117B4">
              <w:rPr>
                <w:b/>
                <w:spacing w:val="-7"/>
              </w:rPr>
              <w:t xml:space="preserve"> </w:t>
            </w:r>
            <w:r w:rsidRPr="001117B4">
              <w:rPr>
                <w:b/>
              </w:rPr>
              <w:t>RESERVATÓRIO</w:t>
            </w:r>
          </w:p>
          <w:p w:rsidR="00795985" w:rsidRPr="00D410EC" w:rsidRDefault="00795985" w:rsidP="002B5442">
            <w:pPr>
              <w:jc w:val="both"/>
              <w:rPr>
                <w:rFonts w:cs="Arial"/>
              </w:rPr>
            </w:pPr>
            <w:r w:rsidRPr="00D410EC">
              <w:rPr>
                <w:rFonts w:cs="Arial"/>
                <w:bCs/>
              </w:rPr>
              <w:t xml:space="preserve">Descrição </w:t>
            </w:r>
            <w:r w:rsidRPr="00D410EC">
              <w:rPr>
                <w:rFonts w:cs="Arial"/>
              </w:rPr>
              <w:t>Seladora a Vácuo Profissional possui dois mecanismos para retirada de ar das embalagens, podendo trabalhar com embalagens a vácuo lisas ou embalagens gofradas com ranhuras. Seladora a vácuo portátil desenvolvida para facilitar o processo de selagem. Ideal para pequenas e médias demandas, seladora a vácuo possui pa</w:t>
            </w:r>
            <w:r>
              <w:rPr>
                <w:rFonts w:cs="Arial"/>
              </w:rPr>
              <w:t>inel digital de fácil operação. C</w:t>
            </w:r>
            <w:r w:rsidRPr="00D410EC">
              <w:rPr>
                <w:rFonts w:cs="Arial"/>
              </w:rPr>
              <w:t>ontém barra de selagem com 40cm de comprimento e reservatório para retirada do excesso de líquido da embalagem, evitando que o líquido retirado da embalagem prejudique o funcionamento da bomba. Sela embalagens a vácuo lisa com até 40cm de largura (boca do saquinho) ou embalagens a vácuo com ranhuras gofradas com até 32cm</w:t>
            </w:r>
            <w:r>
              <w:rPr>
                <w:rFonts w:cs="Arial"/>
              </w:rPr>
              <w:t xml:space="preserve"> de largura (boca do saquinho). </w:t>
            </w:r>
            <w:r w:rsidRPr="00D410EC">
              <w:rPr>
                <w:rFonts w:cs="Arial"/>
              </w:rPr>
              <w:t>As embalagens para alimentos são as livres de BPA (conhecidas como BPA Free). Alimentos embalados a vácuo têm sua durabilidade aumentada devido ao controle microbiológico favorecido pela retirada do ar. Afinal, a ausência do oxigênio impede a proliferação de fungos e bactérias que aceleram sua deterioração. Painel digital de fácil operação; Controlador do tempo de selagem ajustável;</w:t>
            </w:r>
            <w:r>
              <w:rPr>
                <w:rFonts w:cs="Arial"/>
              </w:rPr>
              <w:t xml:space="preserve"> </w:t>
            </w:r>
            <w:r w:rsidRPr="00D410EC">
              <w:rPr>
                <w:rFonts w:cs="Arial"/>
              </w:rPr>
              <w:t>Controlador do tempo de vácuo ajustável;</w:t>
            </w:r>
            <w:r>
              <w:rPr>
                <w:rFonts w:cs="Arial"/>
              </w:rPr>
              <w:t xml:space="preserve"> </w:t>
            </w:r>
            <w:r w:rsidRPr="00D410EC">
              <w:rPr>
                <w:rFonts w:cs="Arial"/>
              </w:rPr>
              <w:t>Reservatório para líquidos; Função de selagem a vácuo (retirando o ar da embalagem); Função de selagem sem vácuo (apenas selar a embalagem); Bico de sucção com retração automática (para embalagens a vácuo lisa); Cavidade de vácuo por pressão negativa (para embalagens a vácuo gofradas com ranhuras); Barra de selagem com comprimento de até 40cm para embalagens a vácuo lisa; Barra de selagem com comprimento de até 32cm para embalagem a vácuo gofrada com ranhuras;</w:t>
            </w:r>
            <w:r>
              <w:rPr>
                <w:rFonts w:cs="Arial"/>
              </w:rPr>
              <w:t xml:space="preserve"> </w:t>
            </w:r>
            <w:r w:rsidRPr="00D410EC">
              <w:rPr>
                <w:rFonts w:cs="Arial"/>
              </w:rPr>
              <w:t>DEFINIÇÕES DA MÁQUINA: Tensão: 110V  Potência: 240 Wats</w:t>
            </w:r>
            <w:r>
              <w:rPr>
                <w:rFonts w:cs="Arial"/>
              </w:rPr>
              <w:t xml:space="preserve">. </w:t>
            </w:r>
            <w:r w:rsidRPr="00D410EC">
              <w:rPr>
                <w:rFonts w:cs="Arial"/>
              </w:rPr>
              <w:t>Comprimento da Barra de Selagem: 400 mm</w:t>
            </w:r>
            <w:r>
              <w:rPr>
                <w:rFonts w:cs="Arial"/>
              </w:rPr>
              <w:t xml:space="preserve">. </w:t>
            </w:r>
            <w:r w:rsidRPr="00D410EC">
              <w:rPr>
                <w:rFonts w:cs="Arial"/>
              </w:rPr>
              <w:t>Largura da Barra de Selagem: 8 mm Ajuste do Tempo de Selagem: 1 a 10 segundos</w:t>
            </w:r>
            <w:r>
              <w:rPr>
                <w:rFonts w:cs="Arial"/>
              </w:rPr>
              <w:t xml:space="preserve">. </w:t>
            </w:r>
            <w:r w:rsidRPr="00D410EC">
              <w:rPr>
                <w:rFonts w:cs="Arial"/>
              </w:rPr>
              <w:t>Dimensões da Máquina: 480 x 220 x 95mm</w:t>
            </w:r>
          </w:p>
        </w:tc>
        <w:tc>
          <w:tcPr>
            <w:tcW w:w="511" w:type="pct"/>
          </w:tcPr>
          <w:p w:rsidR="00795985" w:rsidRPr="001117B4" w:rsidRDefault="00795985" w:rsidP="002B5442">
            <w:pPr>
              <w:jc w:val="both"/>
              <w:rPr>
                <w:b/>
              </w:rPr>
            </w:pPr>
          </w:p>
        </w:tc>
        <w:tc>
          <w:tcPr>
            <w:tcW w:w="504" w:type="pct"/>
          </w:tcPr>
          <w:p w:rsidR="00795985" w:rsidRPr="001117B4" w:rsidRDefault="00795985" w:rsidP="002B5442">
            <w:pPr>
              <w:jc w:val="both"/>
              <w:rPr>
                <w:b/>
              </w:rPr>
            </w:pPr>
          </w:p>
        </w:tc>
        <w:tc>
          <w:tcPr>
            <w:tcW w:w="558" w:type="pct"/>
          </w:tcPr>
          <w:p w:rsidR="00795985" w:rsidRPr="001117B4" w:rsidRDefault="00795985" w:rsidP="002B5442">
            <w:pPr>
              <w:jc w:val="both"/>
              <w:rPr>
                <w:b/>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49</w:t>
            </w:r>
          </w:p>
        </w:tc>
        <w:tc>
          <w:tcPr>
            <w:tcW w:w="462" w:type="pct"/>
            <w:vAlign w:val="center"/>
          </w:tcPr>
          <w:p w:rsidR="00795985" w:rsidRPr="00D410EC" w:rsidRDefault="00795985" w:rsidP="002B5442">
            <w:pPr>
              <w:jc w:val="center"/>
            </w:pPr>
            <w:r w:rsidRPr="00D410EC">
              <w:rPr>
                <w:w w:val="99"/>
              </w:rPr>
              <w:t>3</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1117B4" w:rsidRDefault="00795985" w:rsidP="002B5442">
            <w:pPr>
              <w:jc w:val="both"/>
              <w:rPr>
                <w:b/>
              </w:rPr>
            </w:pPr>
            <w:r w:rsidRPr="001117B4">
              <w:rPr>
                <w:b/>
              </w:rPr>
              <w:t>SUPORTE</w:t>
            </w:r>
            <w:r w:rsidRPr="001117B4">
              <w:rPr>
                <w:b/>
                <w:spacing w:val="-3"/>
              </w:rPr>
              <w:t xml:space="preserve"> </w:t>
            </w:r>
            <w:r w:rsidRPr="001117B4">
              <w:rPr>
                <w:b/>
              </w:rPr>
              <w:t>PARA</w:t>
            </w:r>
            <w:r w:rsidRPr="001117B4">
              <w:rPr>
                <w:b/>
                <w:spacing w:val="-3"/>
              </w:rPr>
              <w:t xml:space="preserve"> </w:t>
            </w:r>
            <w:r w:rsidRPr="001117B4">
              <w:rPr>
                <w:b/>
              </w:rPr>
              <w:t>BRAÇO</w:t>
            </w:r>
          </w:p>
          <w:p w:rsidR="00795985" w:rsidRPr="00D410EC" w:rsidRDefault="00795985" w:rsidP="002B5442">
            <w:pPr>
              <w:jc w:val="both"/>
            </w:pPr>
            <w:r w:rsidRPr="00D410EC">
              <w:rPr>
                <w:rFonts w:cs="Arial"/>
              </w:rPr>
              <w:t>Braçadeira Com Pintura Epóxi</w:t>
            </w:r>
            <w:r w:rsidRPr="00D410EC">
              <w:t>, com regulagem de altura (75 a 120 cm) / altura regulável / base tripé / apoio em poliéster.</w:t>
            </w:r>
          </w:p>
        </w:tc>
        <w:tc>
          <w:tcPr>
            <w:tcW w:w="511" w:type="pct"/>
          </w:tcPr>
          <w:p w:rsidR="00795985" w:rsidRPr="001117B4" w:rsidRDefault="00795985" w:rsidP="002B5442">
            <w:pPr>
              <w:jc w:val="both"/>
              <w:rPr>
                <w:b/>
              </w:rPr>
            </w:pPr>
          </w:p>
        </w:tc>
        <w:tc>
          <w:tcPr>
            <w:tcW w:w="504" w:type="pct"/>
          </w:tcPr>
          <w:p w:rsidR="00795985" w:rsidRPr="001117B4" w:rsidRDefault="00795985" w:rsidP="002B5442">
            <w:pPr>
              <w:jc w:val="both"/>
              <w:rPr>
                <w:b/>
              </w:rPr>
            </w:pPr>
          </w:p>
        </w:tc>
        <w:tc>
          <w:tcPr>
            <w:tcW w:w="558" w:type="pct"/>
          </w:tcPr>
          <w:p w:rsidR="00795985" w:rsidRPr="001117B4" w:rsidRDefault="00795985" w:rsidP="002B5442">
            <w:pPr>
              <w:jc w:val="both"/>
              <w:rPr>
                <w:b/>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50</w:t>
            </w:r>
          </w:p>
        </w:tc>
        <w:tc>
          <w:tcPr>
            <w:tcW w:w="462" w:type="pct"/>
            <w:vAlign w:val="center"/>
          </w:tcPr>
          <w:p w:rsidR="00795985" w:rsidRPr="00D410EC" w:rsidRDefault="00795985" w:rsidP="002B5442">
            <w:pPr>
              <w:jc w:val="center"/>
            </w:pPr>
            <w:r w:rsidRPr="00D410EC">
              <w:t>40</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1117B4" w:rsidRDefault="00795985" w:rsidP="002B5442">
            <w:pPr>
              <w:jc w:val="both"/>
              <w:rPr>
                <w:b/>
              </w:rPr>
            </w:pPr>
            <w:r w:rsidRPr="001117B4">
              <w:rPr>
                <w:b/>
              </w:rPr>
              <w:t>TIGELA</w:t>
            </w:r>
            <w:r w:rsidRPr="001117B4">
              <w:rPr>
                <w:b/>
                <w:spacing w:val="-3"/>
              </w:rPr>
              <w:t xml:space="preserve"> </w:t>
            </w:r>
            <w:r w:rsidRPr="001117B4">
              <w:rPr>
                <w:b/>
              </w:rPr>
              <w:t>COM</w:t>
            </w:r>
            <w:r w:rsidRPr="001117B4">
              <w:rPr>
                <w:b/>
                <w:spacing w:val="-7"/>
              </w:rPr>
              <w:t xml:space="preserve"> </w:t>
            </w:r>
            <w:r w:rsidRPr="001117B4">
              <w:rPr>
                <w:b/>
              </w:rPr>
              <w:t>TAMPA</w:t>
            </w:r>
            <w:r w:rsidRPr="001117B4">
              <w:rPr>
                <w:b/>
                <w:spacing w:val="-3"/>
              </w:rPr>
              <w:t xml:space="preserve"> </w:t>
            </w:r>
            <w:r w:rsidRPr="001117B4">
              <w:rPr>
                <w:b/>
              </w:rPr>
              <w:t>5,2L</w:t>
            </w:r>
          </w:p>
          <w:p w:rsidR="00795985" w:rsidRPr="00D410EC" w:rsidRDefault="00795985" w:rsidP="002B5442">
            <w:pPr>
              <w:jc w:val="both"/>
            </w:pPr>
            <w:r w:rsidRPr="00D410EC">
              <w:t>- Tigela com alça e tampa hermética; - Modelo: tipo saladeira - Dimensões aproximadas do produto: A: 155mm; L: 272mm e C: 272mm;</w:t>
            </w:r>
          </w:p>
        </w:tc>
        <w:tc>
          <w:tcPr>
            <w:tcW w:w="511" w:type="pct"/>
          </w:tcPr>
          <w:p w:rsidR="00795985" w:rsidRPr="001117B4" w:rsidRDefault="00795985" w:rsidP="002B5442">
            <w:pPr>
              <w:jc w:val="both"/>
              <w:rPr>
                <w:b/>
              </w:rPr>
            </w:pPr>
          </w:p>
        </w:tc>
        <w:tc>
          <w:tcPr>
            <w:tcW w:w="504" w:type="pct"/>
          </w:tcPr>
          <w:p w:rsidR="00795985" w:rsidRPr="001117B4" w:rsidRDefault="00795985" w:rsidP="002B5442">
            <w:pPr>
              <w:jc w:val="both"/>
              <w:rPr>
                <w:b/>
              </w:rPr>
            </w:pPr>
          </w:p>
        </w:tc>
        <w:tc>
          <w:tcPr>
            <w:tcW w:w="558" w:type="pct"/>
          </w:tcPr>
          <w:p w:rsidR="00795985" w:rsidRPr="001117B4" w:rsidRDefault="00795985" w:rsidP="002B5442">
            <w:pPr>
              <w:jc w:val="both"/>
              <w:rPr>
                <w:b/>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51</w:t>
            </w:r>
          </w:p>
        </w:tc>
        <w:tc>
          <w:tcPr>
            <w:tcW w:w="462" w:type="pct"/>
            <w:vAlign w:val="center"/>
          </w:tcPr>
          <w:p w:rsidR="00795985" w:rsidRPr="00D410EC" w:rsidRDefault="00795985" w:rsidP="002B5442">
            <w:pPr>
              <w:jc w:val="center"/>
            </w:pPr>
            <w:r w:rsidRPr="00D410EC">
              <w:t>50</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1117B4" w:rsidRDefault="00795985" w:rsidP="002B5442">
            <w:pPr>
              <w:jc w:val="both"/>
              <w:rPr>
                <w:b/>
              </w:rPr>
            </w:pPr>
            <w:r w:rsidRPr="001117B4">
              <w:rPr>
                <w:b/>
              </w:rPr>
              <w:t>TIGELA</w:t>
            </w:r>
            <w:r w:rsidRPr="001117B4">
              <w:rPr>
                <w:b/>
                <w:spacing w:val="-3"/>
              </w:rPr>
              <w:t xml:space="preserve"> </w:t>
            </w:r>
            <w:r w:rsidRPr="001117B4">
              <w:rPr>
                <w:b/>
              </w:rPr>
              <w:t>COM</w:t>
            </w:r>
            <w:r w:rsidRPr="001117B4">
              <w:rPr>
                <w:b/>
                <w:spacing w:val="-7"/>
              </w:rPr>
              <w:t xml:space="preserve"> </w:t>
            </w:r>
            <w:r w:rsidRPr="001117B4">
              <w:rPr>
                <w:b/>
              </w:rPr>
              <w:t>TAMPA</w:t>
            </w:r>
            <w:r w:rsidRPr="001117B4">
              <w:rPr>
                <w:b/>
                <w:spacing w:val="-3"/>
              </w:rPr>
              <w:t xml:space="preserve"> </w:t>
            </w:r>
            <w:r w:rsidRPr="001117B4">
              <w:rPr>
                <w:b/>
              </w:rPr>
              <w:t>7,5L</w:t>
            </w:r>
          </w:p>
          <w:p w:rsidR="00795985" w:rsidRPr="00D410EC" w:rsidRDefault="00795985" w:rsidP="002B5442">
            <w:pPr>
              <w:jc w:val="both"/>
            </w:pPr>
            <w:r w:rsidRPr="00D410EC">
              <w:t>- Tigela com alça e tampa hermética; - Modelo: tipo saladeira - Dimensões aproximadas do produto: A: 170mm; L: 350mm e C: 380mm;</w:t>
            </w:r>
          </w:p>
        </w:tc>
        <w:tc>
          <w:tcPr>
            <w:tcW w:w="511" w:type="pct"/>
          </w:tcPr>
          <w:p w:rsidR="00795985" w:rsidRPr="001117B4" w:rsidRDefault="00795985" w:rsidP="002B5442">
            <w:pPr>
              <w:jc w:val="both"/>
              <w:rPr>
                <w:b/>
              </w:rPr>
            </w:pPr>
          </w:p>
        </w:tc>
        <w:tc>
          <w:tcPr>
            <w:tcW w:w="504" w:type="pct"/>
          </w:tcPr>
          <w:p w:rsidR="00795985" w:rsidRPr="001117B4" w:rsidRDefault="00795985" w:rsidP="002B5442">
            <w:pPr>
              <w:jc w:val="both"/>
              <w:rPr>
                <w:b/>
              </w:rPr>
            </w:pPr>
          </w:p>
        </w:tc>
        <w:tc>
          <w:tcPr>
            <w:tcW w:w="558" w:type="pct"/>
          </w:tcPr>
          <w:p w:rsidR="00795985" w:rsidRPr="001117B4" w:rsidRDefault="00795985" w:rsidP="002B5442">
            <w:pPr>
              <w:jc w:val="both"/>
              <w:rPr>
                <w:b/>
              </w:rPr>
            </w:pPr>
          </w:p>
        </w:tc>
      </w:tr>
      <w:tr w:rsidR="00795985" w:rsidRPr="00D410EC" w:rsidTr="00795985">
        <w:trPr>
          <w:trHeight w:val="20"/>
        </w:trPr>
        <w:tc>
          <w:tcPr>
            <w:tcW w:w="329" w:type="pct"/>
            <w:vAlign w:val="center"/>
          </w:tcPr>
          <w:p w:rsidR="00795985" w:rsidRPr="00D410EC" w:rsidRDefault="00795985" w:rsidP="002B5442">
            <w:pPr>
              <w:jc w:val="center"/>
              <w:rPr>
                <w:rFonts w:cs="Calibri"/>
                <w:color w:val="000000"/>
              </w:rPr>
            </w:pPr>
            <w:r w:rsidRPr="00D410EC">
              <w:rPr>
                <w:rFonts w:cs="Calibri"/>
                <w:color w:val="000000"/>
              </w:rPr>
              <w:t>52</w:t>
            </w:r>
          </w:p>
        </w:tc>
        <w:tc>
          <w:tcPr>
            <w:tcW w:w="462" w:type="pct"/>
            <w:vAlign w:val="center"/>
          </w:tcPr>
          <w:p w:rsidR="00795985" w:rsidRPr="00D410EC" w:rsidRDefault="00795985" w:rsidP="002B5442">
            <w:pPr>
              <w:jc w:val="center"/>
            </w:pPr>
            <w:r w:rsidRPr="00D410EC">
              <w:t>10</w:t>
            </w:r>
          </w:p>
        </w:tc>
        <w:tc>
          <w:tcPr>
            <w:tcW w:w="359" w:type="pct"/>
            <w:vAlign w:val="center"/>
          </w:tcPr>
          <w:p w:rsidR="00795985" w:rsidRPr="00D410EC" w:rsidRDefault="00795985" w:rsidP="002B5442">
            <w:pPr>
              <w:jc w:val="center"/>
            </w:pPr>
            <w:r w:rsidRPr="00D410EC">
              <w:t>Unid.</w:t>
            </w:r>
          </w:p>
        </w:tc>
        <w:tc>
          <w:tcPr>
            <w:tcW w:w="2277" w:type="pct"/>
            <w:vAlign w:val="center"/>
          </w:tcPr>
          <w:p w:rsidR="00795985" w:rsidRPr="001117B4" w:rsidRDefault="00795985" w:rsidP="002B5442">
            <w:pPr>
              <w:jc w:val="both"/>
              <w:rPr>
                <w:b/>
              </w:rPr>
            </w:pPr>
            <w:r w:rsidRPr="001117B4">
              <w:rPr>
                <w:b/>
              </w:rPr>
              <w:t>VENTILADOR DE COLUNA 30CM</w:t>
            </w:r>
          </w:p>
          <w:p w:rsidR="00795985" w:rsidRPr="00D410EC" w:rsidRDefault="00795985" w:rsidP="00AB652F">
            <w:pPr>
              <w:jc w:val="both"/>
              <w:rPr>
                <w:rFonts w:eastAsia="Times New Roman" w:cs="Times New Roman"/>
                <w:lang w:eastAsia="pt-BR"/>
              </w:rPr>
            </w:pPr>
            <w:r w:rsidRPr="00D410EC">
              <w:rPr>
                <w:rFonts w:eastAsia="Times New Roman" w:cs="Arial"/>
                <w:bCs/>
                <w:shd w:val="clear" w:color="auto" w:fill="FFFFFF"/>
                <w:lang w:eastAsia="pt-BR"/>
              </w:rPr>
              <w:t>Ventilador de Coluna 30cm Turbo 6, 3 Velocidades, 6 Pás, Preto</w:t>
            </w:r>
            <w:r w:rsidRPr="00D410EC">
              <w:rPr>
                <w:rFonts w:eastAsia="Times New Roman" w:cs="Times New Roman"/>
                <w:lang w:eastAsia="pt-BR"/>
              </w:rPr>
              <w:t xml:space="preserve"> </w:t>
            </w:r>
            <w:r w:rsidRPr="00D410EC">
              <w:rPr>
                <w:rFonts w:eastAsia="Times New Roman" w:cs="Arial"/>
                <w:lang w:eastAsia="pt-BR"/>
              </w:rPr>
              <w:t>Características do Produto: Cor: Preto. Altura: 116 cm x Largura: 40 cm x Comprimento: 40 cm Peso: 2,300 Kg</w:t>
            </w:r>
            <w:r w:rsidRPr="00D410EC">
              <w:rPr>
                <w:rFonts w:eastAsia="Times New Roman" w:cs="Arial"/>
                <w:lang w:eastAsia="pt-BR"/>
              </w:rPr>
              <w:br/>
              <w:t>Alimentação: Disponível nas Voltagens 110V ou 220V Informações Adicionais:</w:t>
            </w:r>
            <w:r w:rsidRPr="00D410EC">
              <w:rPr>
                <w:rFonts w:eastAsia="Times New Roman" w:cs="Arial"/>
                <w:lang w:eastAsia="pt-BR"/>
              </w:rPr>
              <w:br/>
              <w:t>Nova Base e Acabamento da Grade: Design moderno e arrojado. Maior estabilidade para o ventilador. Motor Turbo: Motor turbo com alta performance. Gera menos ruído. Hélice 6 Pás: Design e aerodinâmica para alta ventilação Três velocidades: Controle de velocidade na capa protetora do motor do ventilador. Grade que proporciona melhor vazão e direcionamento de ar. Oscilação Automática: Oscilação horizontal pode ser ativada ou desativada. Regulagem de inclinação manual: Ajustada de acordo com a necessidade. Altura ajustável: De 84 cm a 116cm. Especificações Técnicas:</w:t>
            </w:r>
            <w:r>
              <w:rPr>
                <w:rFonts w:eastAsia="Times New Roman" w:cs="Arial"/>
                <w:lang w:eastAsia="pt-BR"/>
              </w:rPr>
              <w:t xml:space="preserve"> </w:t>
            </w:r>
            <w:r w:rsidRPr="00D410EC">
              <w:rPr>
                <w:rFonts w:eastAsia="Times New Roman" w:cs="Arial"/>
                <w:lang w:eastAsia="pt-BR"/>
              </w:rPr>
              <w:t>Medida da Hélice: 33cm Grade: 350mm Potência: 52W Cor: Preto Medidas: 30cm Dimensões do Produto: (AxLxC): 116 x 40 x 40 cm Peso: 2,300 Kg</w:t>
            </w:r>
            <w:r w:rsidR="00AB652F">
              <w:rPr>
                <w:rFonts w:eastAsia="Times New Roman" w:cs="Arial"/>
                <w:lang w:eastAsia="pt-BR"/>
              </w:rPr>
              <w:t xml:space="preserve">. </w:t>
            </w:r>
            <w:r w:rsidRPr="00D410EC">
              <w:rPr>
                <w:rFonts w:eastAsia="Times New Roman" w:cs="Arial"/>
                <w:lang w:eastAsia="pt-BR"/>
              </w:rPr>
              <w:t>Garantia: 1 ano (Ofertado pelo fabricante)</w:t>
            </w:r>
          </w:p>
        </w:tc>
        <w:tc>
          <w:tcPr>
            <w:tcW w:w="511" w:type="pct"/>
          </w:tcPr>
          <w:p w:rsidR="00795985" w:rsidRPr="001117B4" w:rsidRDefault="00795985" w:rsidP="002B5442">
            <w:pPr>
              <w:jc w:val="both"/>
              <w:rPr>
                <w:b/>
              </w:rPr>
            </w:pPr>
          </w:p>
        </w:tc>
        <w:tc>
          <w:tcPr>
            <w:tcW w:w="504" w:type="pct"/>
          </w:tcPr>
          <w:p w:rsidR="00795985" w:rsidRPr="001117B4" w:rsidRDefault="00795985" w:rsidP="002B5442">
            <w:pPr>
              <w:jc w:val="both"/>
              <w:rPr>
                <w:b/>
              </w:rPr>
            </w:pPr>
          </w:p>
        </w:tc>
        <w:tc>
          <w:tcPr>
            <w:tcW w:w="558" w:type="pct"/>
          </w:tcPr>
          <w:p w:rsidR="00795985" w:rsidRPr="001117B4" w:rsidRDefault="00795985" w:rsidP="002B5442">
            <w:pPr>
              <w:jc w:val="both"/>
              <w:rPr>
                <w:b/>
              </w:rPr>
            </w:pPr>
          </w:p>
        </w:tc>
      </w:tr>
    </w:tbl>
    <w:p w:rsidR="00E14C4F" w:rsidRDefault="00E14C4F" w:rsidP="003D055D"/>
    <w:p w:rsidR="00795985" w:rsidRDefault="00795985" w:rsidP="00795985">
      <w:pPr>
        <w:jc w:val="center"/>
      </w:pPr>
      <w:r>
        <w:rPr>
          <w:rFonts w:eastAsia="Arial" w:cs="Arial"/>
          <w:b/>
          <w:bCs/>
        </w:rPr>
        <w:t>VALOR TOTAL DA PROPOSTA R$...............................................</w:t>
      </w:r>
    </w:p>
    <w:p w:rsidR="00AB652F" w:rsidRDefault="00AB652F" w:rsidP="006E362D">
      <w:pPr>
        <w:ind w:firstLine="284"/>
        <w:jc w:val="center"/>
        <w:rPr>
          <w:u w:val="single"/>
        </w:rPr>
      </w:pPr>
    </w:p>
    <w:p w:rsidR="00256794" w:rsidRDefault="00256794" w:rsidP="006E362D">
      <w:pPr>
        <w:ind w:firstLine="284"/>
        <w:jc w:val="center"/>
        <w:rPr>
          <w:u w:val="single"/>
        </w:rPr>
      </w:pPr>
      <w:r>
        <w:rPr>
          <w:u w:val="single"/>
        </w:rPr>
        <w:t>DECLARAÇÃO</w:t>
      </w:r>
    </w:p>
    <w:p w:rsidR="00795985" w:rsidRDefault="00795985" w:rsidP="006E362D">
      <w:pPr>
        <w:ind w:firstLine="284"/>
        <w:jc w:val="center"/>
      </w:pPr>
    </w:p>
    <w:p w:rsidR="00105AD6" w:rsidRDefault="00105AD6" w:rsidP="0092755E">
      <w:pPr>
        <w:numPr>
          <w:ilvl w:val="0"/>
          <w:numId w:val="1"/>
        </w:numPr>
        <w:ind w:left="0" w:firstLine="284"/>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r>
        <w:rPr>
          <w:spacing w:val="-9"/>
        </w:rPr>
        <w:t xml:space="preserve"> </w:t>
      </w:r>
      <w:r>
        <w:t>de</w:t>
      </w:r>
      <w:r>
        <w:rPr>
          <w:spacing w:val="-5"/>
        </w:rPr>
        <w:t xml:space="preserve"> </w:t>
      </w:r>
      <w:r>
        <w:t>seu</w:t>
      </w:r>
      <w:r>
        <w:rPr>
          <w:spacing w:val="-9"/>
        </w:rPr>
        <w:t xml:space="preserve"> </w:t>
      </w:r>
      <w:r>
        <w:t>respectivo envelope (art. 64, § 3º, da Lei Federal nº</w:t>
      </w:r>
      <w:r>
        <w:rPr>
          <w:spacing w:val="-6"/>
        </w:rPr>
        <w:t xml:space="preserve"> </w:t>
      </w:r>
      <w:r>
        <w:t>8.666/93).</w:t>
      </w:r>
    </w:p>
    <w:p w:rsidR="00ED3D75" w:rsidRDefault="00ED3D75" w:rsidP="00ED3D75">
      <w:pPr>
        <w:ind w:left="284"/>
      </w:pPr>
    </w:p>
    <w:p w:rsidR="00105AD6" w:rsidRDefault="00105AD6" w:rsidP="0092755E">
      <w:pPr>
        <w:numPr>
          <w:ilvl w:val="0"/>
          <w:numId w:val="1"/>
        </w:numPr>
        <w:ind w:left="0" w:firstLine="284"/>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ED3D75" w:rsidRDefault="00ED3D75" w:rsidP="00ED3D75">
      <w:pPr>
        <w:pStyle w:val="PargrafodaLista"/>
      </w:pPr>
    </w:p>
    <w:p w:rsidR="00105AD6" w:rsidRDefault="00105AD6" w:rsidP="0092755E">
      <w:pPr>
        <w:numPr>
          <w:ilvl w:val="0"/>
          <w:numId w:val="1"/>
        </w:numPr>
        <w:ind w:left="0" w:firstLine="284"/>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1D59B2">
        <w:trPr>
          <w:trHeight w:val="454"/>
          <w:jc w:val="center"/>
        </w:trPr>
        <w:tc>
          <w:tcPr>
            <w:tcW w:w="9559" w:type="dxa"/>
            <w:gridSpan w:val="2"/>
          </w:tcPr>
          <w:p w:rsidR="00F01859" w:rsidRDefault="00F01859" w:rsidP="0092755E">
            <w:pPr>
              <w:ind w:firstLine="284"/>
            </w:pPr>
            <w:r>
              <w:t>Nome do representante que assinará o contrato:</w:t>
            </w:r>
          </w:p>
        </w:tc>
      </w:tr>
      <w:tr w:rsidR="00F01859" w:rsidTr="001D59B2">
        <w:trPr>
          <w:trHeight w:val="454"/>
          <w:jc w:val="center"/>
        </w:trPr>
        <w:tc>
          <w:tcPr>
            <w:tcW w:w="4633" w:type="dxa"/>
          </w:tcPr>
          <w:p w:rsidR="00F01859" w:rsidRDefault="00F01859" w:rsidP="0092755E">
            <w:pPr>
              <w:ind w:firstLine="284"/>
            </w:pPr>
            <w:r>
              <w:t>Identidade nº:</w:t>
            </w:r>
          </w:p>
        </w:tc>
        <w:tc>
          <w:tcPr>
            <w:tcW w:w="4926" w:type="dxa"/>
          </w:tcPr>
          <w:p w:rsidR="00F01859" w:rsidRDefault="00F01859" w:rsidP="0092755E">
            <w:pPr>
              <w:ind w:firstLine="284"/>
            </w:pPr>
            <w:r>
              <w:t>CPF nº:</w:t>
            </w:r>
          </w:p>
        </w:tc>
      </w:tr>
      <w:tr w:rsidR="00F01859" w:rsidTr="001D59B2">
        <w:trPr>
          <w:trHeight w:val="454"/>
          <w:jc w:val="center"/>
        </w:trPr>
        <w:tc>
          <w:tcPr>
            <w:tcW w:w="4637" w:type="dxa"/>
          </w:tcPr>
          <w:p w:rsidR="00F01859" w:rsidRDefault="00F01859" w:rsidP="0092755E">
            <w:pPr>
              <w:ind w:firstLine="284"/>
            </w:pPr>
            <w:r>
              <w:t>Cargo:</w:t>
            </w:r>
          </w:p>
        </w:tc>
        <w:tc>
          <w:tcPr>
            <w:tcW w:w="4922" w:type="dxa"/>
          </w:tcPr>
          <w:p w:rsidR="00F01859" w:rsidRDefault="00F01859" w:rsidP="0092755E">
            <w:pPr>
              <w:ind w:firstLine="284"/>
            </w:pPr>
            <w:r>
              <w:t xml:space="preserve"> Endereço:</w:t>
            </w:r>
          </w:p>
        </w:tc>
      </w:tr>
    </w:tbl>
    <w:p w:rsidR="00E82340" w:rsidRDefault="00E82340"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1D59B2">
        <w:trPr>
          <w:trHeight w:val="454"/>
          <w:jc w:val="center"/>
        </w:trPr>
        <w:tc>
          <w:tcPr>
            <w:tcW w:w="9559" w:type="dxa"/>
            <w:gridSpan w:val="2"/>
          </w:tcPr>
          <w:p w:rsidR="00256794" w:rsidRDefault="00F01859" w:rsidP="0092755E">
            <w:pPr>
              <w:ind w:firstLine="284"/>
            </w:pPr>
            <w:r>
              <w:t>Nome do r</w:t>
            </w:r>
            <w:r w:rsidR="00256794">
              <w:t>epresentante</w:t>
            </w:r>
            <w:r>
              <w:t xml:space="preserve"> responsável pela proposta</w:t>
            </w:r>
            <w:r w:rsidR="00256794">
              <w:t>:</w:t>
            </w:r>
          </w:p>
        </w:tc>
      </w:tr>
      <w:tr w:rsidR="00256794" w:rsidTr="001D59B2">
        <w:trPr>
          <w:trHeight w:val="454"/>
          <w:jc w:val="center"/>
        </w:trPr>
        <w:tc>
          <w:tcPr>
            <w:tcW w:w="4633" w:type="dxa"/>
          </w:tcPr>
          <w:p w:rsidR="00256794" w:rsidRDefault="00256794" w:rsidP="0092755E">
            <w:pPr>
              <w:ind w:firstLine="284"/>
            </w:pPr>
            <w:r>
              <w:t>Identidade nº:</w:t>
            </w:r>
          </w:p>
        </w:tc>
        <w:tc>
          <w:tcPr>
            <w:tcW w:w="4926" w:type="dxa"/>
          </w:tcPr>
          <w:p w:rsidR="00256794" w:rsidRDefault="00256794" w:rsidP="0092755E">
            <w:pPr>
              <w:ind w:firstLine="284"/>
            </w:pPr>
            <w:r>
              <w:t>CPF nº:</w:t>
            </w:r>
          </w:p>
        </w:tc>
      </w:tr>
      <w:tr w:rsidR="00256794" w:rsidTr="001D59B2">
        <w:trPr>
          <w:trHeight w:val="454"/>
          <w:jc w:val="center"/>
        </w:trPr>
        <w:tc>
          <w:tcPr>
            <w:tcW w:w="9559" w:type="dxa"/>
            <w:gridSpan w:val="2"/>
          </w:tcPr>
          <w:p w:rsidR="00256794" w:rsidRDefault="00256794" w:rsidP="0092755E">
            <w:pPr>
              <w:ind w:firstLine="284"/>
            </w:pPr>
            <w:r>
              <w:t>Local e Data:</w:t>
            </w:r>
          </w:p>
        </w:tc>
      </w:tr>
      <w:tr w:rsidR="00256794" w:rsidTr="001D59B2">
        <w:trPr>
          <w:trHeight w:val="454"/>
          <w:jc w:val="center"/>
        </w:trPr>
        <w:tc>
          <w:tcPr>
            <w:tcW w:w="9559" w:type="dxa"/>
            <w:gridSpan w:val="2"/>
          </w:tcPr>
          <w:p w:rsidR="00256794" w:rsidRDefault="00256794" w:rsidP="0092755E">
            <w:pPr>
              <w:ind w:firstLine="284"/>
            </w:pPr>
            <w:r>
              <w:t>Assinatura:</w:t>
            </w:r>
          </w:p>
        </w:tc>
      </w:tr>
    </w:tbl>
    <w:p w:rsidR="004D48DA" w:rsidRDefault="004D48DA" w:rsidP="0092755E">
      <w:pPr>
        <w:pStyle w:val="Ttulo1"/>
        <w:ind w:firstLine="284"/>
      </w:pPr>
    </w:p>
    <w:p w:rsidR="00795985" w:rsidRDefault="00795985" w:rsidP="0092755E">
      <w:pPr>
        <w:pStyle w:val="Ttulo1"/>
        <w:ind w:firstLine="284"/>
      </w:pPr>
    </w:p>
    <w:p w:rsidR="00795985" w:rsidRDefault="00795985" w:rsidP="0092755E">
      <w:pPr>
        <w:pStyle w:val="Ttulo1"/>
        <w:ind w:firstLine="284"/>
      </w:pPr>
    </w:p>
    <w:p w:rsidR="00795985" w:rsidRDefault="00795985" w:rsidP="0092755E">
      <w:pPr>
        <w:pStyle w:val="Ttulo1"/>
        <w:ind w:firstLine="284"/>
      </w:pPr>
    </w:p>
    <w:p w:rsidR="00795985" w:rsidRDefault="00795985" w:rsidP="0092755E">
      <w:pPr>
        <w:pStyle w:val="Ttulo1"/>
        <w:ind w:firstLine="284"/>
      </w:pPr>
    </w:p>
    <w:p w:rsidR="00795985" w:rsidRDefault="00795985" w:rsidP="0092755E">
      <w:pPr>
        <w:pStyle w:val="Ttulo1"/>
        <w:ind w:firstLine="284"/>
      </w:pPr>
    </w:p>
    <w:p w:rsidR="00795985" w:rsidRDefault="00795985" w:rsidP="0092755E">
      <w:pPr>
        <w:pStyle w:val="Ttulo1"/>
        <w:ind w:firstLine="284"/>
      </w:pPr>
    </w:p>
    <w:p w:rsidR="00795985" w:rsidRDefault="00795985" w:rsidP="0092755E">
      <w:pPr>
        <w:pStyle w:val="Ttulo1"/>
        <w:ind w:firstLine="284"/>
      </w:pPr>
    </w:p>
    <w:p w:rsidR="00795985" w:rsidRDefault="00795985" w:rsidP="0092755E">
      <w:pPr>
        <w:pStyle w:val="Ttulo1"/>
        <w:ind w:firstLine="284"/>
      </w:pPr>
    </w:p>
    <w:p w:rsidR="00795985" w:rsidRDefault="00795985" w:rsidP="0092755E">
      <w:pPr>
        <w:pStyle w:val="Ttulo1"/>
        <w:ind w:firstLine="284"/>
      </w:pPr>
    </w:p>
    <w:p w:rsidR="00795985" w:rsidRDefault="00795985" w:rsidP="0092755E">
      <w:pPr>
        <w:pStyle w:val="Ttulo1"/>
        <w:ind w:firstLine="284"/>
      </w:pPr>
    </w:p>
    <w:p w:rsidR="00795985" w:rsidRDefault="00795985" w:rsidP="0092755E">
      <w:pPr>
        <w:pStyle w:val="Ttulo1"/>
        <w:ind w:firstLine="284"/>
      </w:pPr>
    </w:p>
    <w:p w:rsidR="00795985" w:rsidRDefault="00795985" w:rsidP="0092755E">
      <w:pPr>
        <w:pStyle w:val="Ttulo1"/>
        <w:ind w:firstLine="284"/>
      </w:pPr>
    </w:p>
    <w:p w:rsidR="00795985" w:rsidRDefault="00795985" w:rsidP="0092755E">
      <w:pPr>
        <w:pStyle w:val="Ttulo1"/>
        <w:ind w:firstLine="284"/>
      </w:pPr>
    </w:p>
    <w:p w:rsidR="00795985" w:rsidRDefault="00795985" w:rsidP="0092755E">
      <w:pPr>
        <w:pStyle w:val="Ttulo1"/>
        <w:ind w:firstLine="284"/>
      </w:pPr>
    </w:p>
    <w:p w:rsidR="00795985" w:rsidRDefault="00795985" w:rsidP="0092755E">
      <w:pPr>
        <w:pStyle w:val="Ttulo1"/>
        <w:ind w:firstLine="284"/>
      </w:pPr>
    </w:p>
    <w:p w:rsidR="00580D66" w:rsidRPr="003E1E8C" w:rsidRDefault="00F63070" w:rsidP="0092755E">
      <w:pPr>
        <w:pStyle w:val="Ttulo1"/>
        <w:ind w:firstLine="284"/>
      </w:pPr>
      <w:r w:rsidRPr="003E1E8C">
        <w:t>ANEXO V</w:t>
      </w:r>
      <w:r w:rsidR="006011F0">
        <w:t>I</w:t>
      </w:r>
      <w:r w:rsidRPr="003E1E8C">
        <w:t xml:space="preserve"> </w:t>
      </w:r>
      <w:r w:rsidR="003E1E8C">
        <w:t>–</w:t>
      </w:r>
      <w:r w:rsidRPr="003E1E8C">
        <w:t xml:space="preserve"> </w:t>
      </w:r>
      <w:r w:rsidR="00460972">
        <w:t>DECLARAÇÃO DE</w:t>
      </w:r>
      <w:r w:rsidRPr="003E1E8C">
        <w:t xml:space="preserve"> CUMPRIMENTO DO INCISO XXXIII do ART. 7º da CONSTITUIÇÃO FEDERAL</w:t>
      </w: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F63070" w:rsidP="0092755E">
      <w:pPr>
        <w:tabs>
          <w:tab w:val="left" w:leader="dot" w:pos="8159"/>
        </w:tabs>
        <w:spacing w:before="140" w:line="360" w:lineRule="auto"/>
        <w:ind w:firstLine="284"/>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para fins do disposto no inciso V do art. 27</w:t>
      </w:r>
      <w:r w:rsidR="003E1E8C">
        <w:t xml:space="preserve"> </w:t>
      </w:r>
      <w:r>
        <w:t>da</w:t>
      </w:r>
      <w:r>
        <w:rPr>
          <w:spacing w:val="-9"/>
        </w:rPr>
        <w:t xml:space="preserve"> </w:t>
      </w:r>
      <w:r>
        <w:t>Lei</w:t>
      </w:r>
      <w:r>
        <w:rPr>
          <w:spacing w:val="-9"/>
        </w:rPr>
        <w:t xml:space="preserve"> </w:t>
      </w:r>
      <w:r>
        <w:t>no</w:t>
      </w:r>
      <w:r>
        <w:rPr>
          <w:spacing w:val="-8"/>
        </w:rPr>
        <w:t xml:space="preserve"> </w:t>
      </w:r>
      <w:r>
        <w:t>8.666,</w:t>
      </w:r>
      <w:r>
        <w:rPr>
          <w:spacing w:val="-9"/>
        </w:rPr>
        <w:t xml:space="preserve"> </w:t>
      </w:r>
      <w:r>
        <w:t>de</w:t>
      </w:r>
      <w:r>
        <w:rPr>
          <w:spacing w:val="-8"/>
        </w:rPr>
        <w:t xml:space="preserve"> </w:t>
      </w:r>
      <w:r>
        <w:t>21</w:t>
      </w:r>
      <w:r>
        <w:rPr>
          <w:spacing w:val="-9"/>
        </w:rPr>
        <w:t xml:space="preserve"> </w:t>
      </w:r>
      <w:r>
        <w:t>de</w:t>
      </w:r>
      <w:r>
        <w:rPr>
          <w:spacing w:val="-9"/>
        </w:rPr>
        <w:t xml:space="preserve"> </w:t>
      </w:r>
      <w:r>
        <w:t>junho</w:t>
      </w:r>
      <w:r>
        <w:rPr>
          <w:spacing w:val="-8"/>
        </w:rPr>
        <w:t xml:space="preserve"> </w:t>
      </w:r>
      <w:r>
        <w:t>de</w:t>
      </w:r>
      <w:r>
        <w:rPr>
          <w:spacing w:val="-9"/>
        </w:rPr>
        <w:t xml:space="preserve"> </w:t>
      </w:r>
      <w:r>
        <w:t>1993,</w:t>
      </w:r>
      <w:r>
        <w:rPr>
          <w:spacing w:val="-8"/>
        </w:rPr>
        <w:t xml:space="preserve"> </w:t>
      </w:r>
      <w:r>
        <w:t>acrescido</w:t>
      </w:r>
      <w:r>
        <w:rPr>
          <w:spacing w:val="-9"/>
        </w:rPr>
        <w:t xml:space="preserve"> </w:t>
      </w:r>
      <w:r>
        <w:t>pela</w:t>
      </w:r>
      <w:r>
        <w:rPr>
          <w:spacing w:val="-9"/>
        </w:rPr>
        <w:t xml:space="preserve"> </w:t>
      </w:r>
      <w:r>
        <w:t>Lei</w:t>
      </w:r>
      <w:r>
        <w:rPr>
          <w:spacing w:val="-10"/>
        </w:rPr>
        <w:t xml:space="preserve"> </w:t>
      </w:r>
      <w:r>
        <w:t>no</w:t>
      </w:r>
      <w:r>
        <w:rPr>
          <w:spacing w:val="-9"/>
        </w:rPr>
        <w:t xml:space="preserve"> </w:t>
      </w:r>
      <w:r>
        <w:t>9.854,</w:t>
      </w:r>
      <w:r>
        <w:rPr>
          <w:spacing w:val="-8"/>
        </w:rPr>
        <w:t xml:space="preserve"> </w:t>
      </w:r>
      <w:r>
        <w:t>de</w:t>
      </w:r>
      <w:r>
        <w:rPr>
          <w:spacing w:val="-9"/>
        </w:rPr>
        <w:t xml:space="preserve"> </w:t>
      </w:r>
      <w:r>
        <w:t>27</w:t>
      </w:r>
      <w:r>
        <w:rPr>
          <w:spacing w:val="-9"/>
        </w:rPr>
        <w:t xml:space="preserve"> </w:t>
      </w:r>
      <w:r>
        <w:t>de</w:t>
      </w:r>
      <w:r>
        <w:rPr>
          <w:spacing w:val="-8"/>
        </w:rPr>
        <w:t xml:space="preserve"> </w:t>
      </w:r>
      <w:r>
        <w:t>outubro</w:t>
      </w:r>
      <w:r>
        <w:rPr>
          <w:spacing w:val="-9"/>
        </w:rPr>
        <w:t xml:space="preserve"> </w:t>
      </w:r>
      <w:r>
        <w:t>de</w:t>
      </w:r>
      <w:r>
        <w:rPr>
          <w:spacing w:val="-11"/>
        </w:rPr>
        <w:t xml:space="preserve"> </w:t>
      </w:r>
      <w:r>
        <w:t>1999,</w:t>
      </w:r>
      <w:r>
        <w:rPr>
          <w:spacing w:val="-9"/>
        </w:rPr>
        <w:t xml:space="preserve"> </w:t>
      </w:r>
      <w:r>
        <w:t>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733C62" w:rsidP="0092755E">
      <w:pPr>
        <w:spacing w:before="9" w:line="360" w:lineRule="auto"/>
        <w:ind w:firstLine="284"/>
        <w:jc w:val="both"/>
        <w:rPr>
          <w:sz w:val="18"/>
        </w:rPr>
      </w:pPr>
      <w:r>
        <w:rPr>
          <w:noProof/>
          <w:lang w:val="pt-BR" w:eastAsia="pt-BR" w:bidi="ar-SA"/>
        </w:rPr>
        <mc:AlternateContent>
          <mc:Choice Requires="wps">
            <w:drawing>
              <wp:anchor distT="0" distB="0" distL="0" distR="0" simplePos="0" relativeHeight="251628032"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B652F" w:rsidRDefault="00AB652F">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688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AB652F" w:rsidRDefault="00AB652F">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92755E">
      <w:pPr>
        <w:spacing w:line="360" w:lineRule="auto"/>
        <w:ind w:firstLine="284"/>
        <w:rPr>
          <w:sz w:val="20"/>
        </w:rPr>
      </w:pPr>
    </w:p>
    <w:p w:rsidR="00580D66" w:rsidRDefault="00580D66" w:rsidP="0092755E">
      <w:pPr>
        <w:spacing w:before="4" w:line="360" w:lineRule="auto"/>
        <w:ind w:firstLine="284"/>
        <w:rPr>
          <w:sz w:val="21"/>
        </w:rPr>
      </w:pPr>
    </w:p>
    <w:p w:rsidR="003E1E8C" w:rsidRDefault="003E1E8C" w:rsidP="0092755E">
      <w:pPr>
        <w:tabs>
          <w:tab w:val="left" w:leader="dot" w:pos="2810"/>
        </w:tabs>
        <w:spacing w:before="206"/>
        <w:ind w:firstLine="284"/>
        <w:jc w:val="right"/>
      </w:pPr>
      <w:r>
        <w:t>...................,</w:t>
      </w:r>
      <w:r>
        <w:rPr>
          <w:spacing w:val="-1"/>
        </w:rPr>
        <w:t xml:space="preserve"> </w:t>
      </w:r>
      <w:r>
        <w:t>....... de</w:t>
      </w:r>
      <w:r>
        <w:tab/>
        <w:t xml:space="preserve">de </w:t>
      </w:r>
      <w:r w:rsidR="00B55A45">
        <w:t>202</w:t>
      </w:r>
      <w:r w:rsidR="004D48DA">
        <w:t>3</w:t>
      </w:r>
      <w:r>
        <w:t>.</w:t>
      </w:r>
    </w:p>
    <w:p w:rsidR="00580D66" w:rsidRDefault="00580D66" w:rsidP="0092755E">
      <w:pPr>
        <w:tabs>
          <w:tab w:val="left" w:leader="dot" w:pos="6486"/>
        </w:tabs>
        <w:ind w:firstLine="284"/>
        <w:jc w:val="right"/>
      </w:pPr>
    </w:p>
    <w:p w:rsidR="00580D66" w:rsidRDefault="00580D66" w:rsidP="0092755E">
      <w:pPr>
        <w:ind w:firstLine="284"/>
        <w:rPr>
          <w:sz w:val="20"/>
        </w:rPr>
      </w:pPr>
    </w:p>
    <w:p w:rsidR="00580D66" w:rsidRDefault="00580D66"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733C62" w:rsidP="0092755E">
      <w:pPr>
        <w:spacing w:before="1"/>
        <w:ind w:firstLine="284"/>
      </w:pPr>
      <w:r>
        <w:rPr>
          <w:noProof/>
          <w:lang w:val="pt-BR" w:eastAsia="pt-BR" w:bidi="ar-SA"/>
        </w:rPr>
        <mc:AlternateContent>
          <mc:Choice Requires="wps">
            <w:drawing>
              <wp:anchor distT="4294967294" distB="4294967294" distL="0" distR="0" simplePos="0" relativeHeight="251630080"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23E13" id="Line 4" o:spid="_x0000_s1026" style="position:absolute;z-index:-25168640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4" distB="4294967294" distL="0" distR="0" simplePos="0" relativeHeight="25163315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C310E" id="Line 6" o:spid="_x0000_s1026" style="position:absolute;z-index:-25168332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SukHAIAAEEEAAAOAAAAZHJzL2Uyb0RvYy54bWysU8GO2yAQvVfqPyDuie3U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T7U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N0rpB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92755E">
      <w:pPr>
        <w:spacing w:before="1"/>
        <w:ind w:firstLine="284"/>
      </w:pPr>
    </w:p>
    <w:p w:rsidR="003E1E8C" w:rsidRDefault="003E1E8C" w:rsidP="0092755E">
      <w:pPr>
        <w:ind w:firstLine="284"/>
        <w:jc w:val="center"/>
      </w:pPr>
      <w:r>
        <w:t>Nome e assinatura do representante</w:t>
      </w:r>
    </w:p>
    <w:p w:rsidR="003E1E8C" w:rsidRDefault="003E1E8C" w:rsidP="0092755E">
      <w:pPr>
        <w:ind w:firstLine="284"/>
        <w:jc w:val="center"/>
      </w:pPr>
      <w:r>
        <w:t>RG nº...............................................</w:t>
      </w:r>
    </w:p>
    <w:p w:rsidR="00580D66" w:rsidRDefault="00580D66" w:rsidP="0092755E">
      <w:pPr>
        <w:spacing w:before="10"/>
        <w:ind w:firstLine="284"/>
        <w:sectPr w:rsidR="00580D66" w:rsidSect="0071099B">
          <w:headerReference w:type="default" r:id="rId9"/>
          <w:pgSz w:w="11910" w:h="16840"/>
          <w:pgMar w:top="1418" w:right="1134" w:bottom="851" w:left="1134" w:header="122" w:footer="0" w:gutter="0"/>
          <w:cols w:space="720"/>
        </w:sectPr>
      </w:pPr>
    </w:p>
    <w:p w:rsidR="006011F0" w:rsidRDefault="006011F0" w:rsidP="0092755E">
      <w:pPr>
        <w:pStyle w:val="Ttulo1"/>
        <w:ind w:firstLine="284"/>
      </w:pPr>
      <w:r w:rsidRPr="00982AE1">
        <w:t xml:space="preserve">ANEXO </w:t>
      </w:r>
      <w:r>
        <w:t>VII</w:t>
      </w:r>
      <w:r w:rsidRPr="00982AE1">
        <w:t xml:space="preserve"> – DECLARAÇÃO DE CONCORDÂNCIA COM OS TERMOS DO EDITAL</w:t>
      </w:r>
    </w:p>
    <w:p w:rsidR="006011F0" w:rsidRDefault="006011F0" w:rsidP="0092755E">
      <w:pPr>
        <w:pStyle w:val="Ttulo1"/>
        <w:ind w:firstLine="284"/>
      </w:pPr>
    </w:p>
    <w:p w:rsidR="006011F0" w:rsidRPr="00982AE1" w:rsidRDefault="006011F0" w:rsidP="0092755E">
      <w:pPr>
        <w:pStyle w:val="Ttulo1"/>
        <w:ind w:firstLine="284"/>
      </w:pPr>
      <w:r w:rsidRPr="00982AE1">
        <w:t>DECLARAÇÃO</w:t>
      </w:r>
    </w:p>
    <w:p w:rsidR="006011F0" w:rsidRDefault="006011F0" w:rsidP="0092755E">
      <w:pPr>
        <w:ind w:firstLine="284"/>
        <w:rPr>
          <w:b/>
          <w:sz w:val="20"/>
        </w:rPr>
      </w:pPr>
    </w:p>
    <w:p w:rsidR="006011F0" w:rsidRDefault="006011F0" w:rsidP="0092755E">
      <w:pPr>
        <w:spacing w:before="6"/>
        <w:ind w:firstLine="284"/>
        <w:rPr>
          <w:b/>
          <w:sz w:val="23"/>
        </w:rPr>
      </w:pPr>
    </w:p>
    <w:p w:rsidR="006011F0" w:rsidRDefault="006011F0" w:rsidP="0092755E">
      <w:pPr>
        <w:tabs>
          <w:tab w:val="left" w:pos="4933"/>
          <w:tab w:val="left" w:pos="5202"/>
          <w:tab w:val="left" w:pos="8350"/>
          <w:tab w:val="left" w:pos="9278"/>
          <w:tab w:val="left" w:pos="9639"/>
        </w:tabs>
        <w:spacing w:before="1" w:line="360" w:lineRule="auto"/>
        <w:ind w:firstLine="284"/>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t>Pregão</w:t>
      </w:r>
      <w:r>
        <w:rPr>
          <w:spacing w:val="-10"/>
        </w:rPr>
        <w:t xml:space="preserve"> </w:t>
      </w:r>
      <w:r>
        <w:t>Presencial</w:t>
      </w:r>
      <w:r>
        <w:rPr>
          <w:spacing w:val="-10"/>
        </w:rPr>
        <w:t xml:space="preserve"> </w:t>
      </w:r>
      <w:r>
        <w:t>n.º</w:t>
      </w:r>
      <w:r>
        <w:rPr>
          <w:spacing w:val="-5"/>
        </w:rPr>
        <w:t xml:space="preserve"> </w:t>
      </w:r>
      <w:r w:rsidR="00812825">
        <w:rPr>
          <w:spacing w:val="-5"/>
        </w:rPr>
        <w:t>101/2023</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92755E">
      <w:pPr>
        <w:spacing w:line="360" w:lineRule="auto"/>
        <w:ind w:firstLine="284"/>
        <w:rPr>
          <w:sz w:val="20"/>
        </w:rPr>
      </w:pPr>
    </w:p>
    <w:p w:rsidR="006011F0" w:rsidRDefault="006011F0" w:rsidP="0092755E">
      <w:pPr>
        <w:ind w:firstLine="284"/>
        <w:rPr>
          <w:sz w:val="20"/>
        </w:rPr>
      </w:pPr>
    </w:p>
    <w:p w:rsidR="006011F0" w:rsidRDefault="006011F0" w:rsidP="0092755E">
      <w:pPr>
        <w:spacing w:before="5"/>
        <w:ind w:firstLine="284"/>
        <w:rPr>
          <w:sz w:val="17"/>
        </w:rPr>
      </w:pPr>
    </w:p>
    <w:p w:rsidR="006011F0" w:rsidRDefault="006011F0" w:rsidP="0092755E">
      <w:pPr>
        <w:tabs>
          <w:tab w:val="left" w:pos="1653"/>
          <w:tab w:val="left" w:pos="2404"/>
          <w:tab w:val="left" w:pos="4009"/>
        </w:tabs>
        <w:spacing w:before="101"/>
        <w:ind w:firstLine="284"/>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4D48DA">
        <w:t>2023.</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733C62" w:rsidP="0092755E">
      <w:pPr>
        <w:spacing w:before="1"/>
        <w:ind w:firstLine="284"/>
        <w:rPr>
          <w:sz w:val="20"/>
        </w:rPr>
      </w:pPr>
      <w:r>
        <w:rPr>
          <w:noProof/>
          <w:lang w:val="pt-BR" w:eastAsia="pt-BR" w:bidi="ar-SA"/>
        </w:rPr>
        <mc:AlternateContent>
          <mc:Choice Requires="wps">
            <w:drawing>
              <wp:anchor distT="4294967294" distB="4294967294" distL="0" distR="0" simplePos="0" relativeHeight="25168844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5CD93" id="Line 6" o:spid="_x0000_s1026" style="position:absolute;z-index:-25162803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jc w:val="center"/>
        <w:sectPr w:rsidR="006011F0" w:rsidSect="0071099B">
          <w:headerReference w:type="default" r:id="rId10"/>
          <w:pgSz w:w="11910" w:h="16840"/>
          <w:pgMar w:top="1418" w:right="1134" w:bottom="851" w:left="1134" w:header="122" w:footer="0" w:gutter="0"/>
          <w:cols w:space="720"/>
        </w:sectPr>
      </w:pPr>
    </w:p>
    <w:p w:rsidR="006011F0" w:rsidRPr="002345BE" w:rsidRDefault="006011F0" w:rsidP="0092755E">
      <w:pPr>
        <w:pStyle w:val="Ttulo1"/>
        <w:ind w:firstLine="284"/>
      </w:pPr>
      <w:r>
        <w:t xml:space="preserve">ANEXO VIII - </w:t>
      </w:r>
      <w:r w:rsidRPr="002345BE">
        <w:t>DECLARAÇÃO DE QUE NÃO EMPREGA SERVIDOR</w:t>
      </w:r>
    </w:p>
    <w:p w:rsidR="006011F0" w:rsidRPr="002345BE" w:rsidRDefault="006011F0" w:rsidP="0092755E">
      <w:pPr>
        <w:ind w:firstLine="284"/>
        <w:rPr>
          <w:b/>
        </w:rPr>
      </w:pPr>
    </w:p>
    <w:p w:rsidR="006011F0" w:rsidRPr="002345BE" w:rsidRDefault="006011F0" w:rsidP="0092755E">
      <w:pPr>
        <w:ind w:firstLine="284"/>
        <w:rPr>
          <w:b/>
        </w:rPr>
      </w:pPr>
    </w:p>
    <w:p w:rsidR="006011F0" w:rsidRPr="002345BE" w:rsidRDefault="006011F0" w:rsidP="0092755E">
      <w:pPr>
        <w:spacing w:line="360" w:lineRule="auto"/>
        <w:ind w:firstLine="284"/>
        <w:rPr>
          <w:b/>
        </w:rPr>
      </w:pPr>
    </w:p>
    <w:p w:rsidR="006011F0" w:rsidRPr="002345BE" w:rsidRDefault="006011F0" w:rsidP="0092755E">
      <w:pPr>
        <w:tabs>
          <w:tab w:val="left" w:pos="851"/>
          <w:tab w:val="left" w:pos="2744"/>
          <w:tab w:val="left" w:pos="5003"/>
        </w:tabs>
        <w:spacing w:line="360" w:lineRule="auto"/>
        <w:ind w:firstLine="284"/>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92755E">
      <w:pPr>
        <w:spacing w:line="360" w:lineRule="auto"/>
        <w:ind w:firstLine="284"/>
        <w:rPr>
          <w:lang w:val="pt-BR"/>
        </w:rPr>
      </w:pPr>
    </w:p>
    <w:p w:rsidR="006011F0" w:rsidRPr="002345BE" w:rsidRDefault="006011F0" w:rsidP="0092755E">
      <w:pPr>
        <w:ind w:firstLine="284"/>
      </w:pPr>
    </w:p>
    <w:p w:rsidR="006011F0" w:rsidRDefault="006011F0" w:rsidP="0092755E">
      <w:pPr>
        <w:tabs>
          <w:tab w:val="left" w:pos="1653"/>
          <w:tab w:val="left" w:pos="2404"/>
          <w:tab w:val="left" w:pos="4009"/>
        </w:tabs>
        <w:spacing w:before="101"/>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4D48DA">
        <w:t>3.</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733C62" w:rsidP="0092755E">
      <w:pPr>
        <w:spacing w:before="1"/>
        <w:ind w:firstLine="284"/>
        <w:rPr>
          <w:sz w:val="20"/>
        </w:rPr>
      </w:pPr>
      <w:r>
        <w:rPr>
          <w:noProof/>
          <w:lang w:val="pt-BR" w:eastAsia="pt-BR" w:bidi="ar-SA"/>
        </w:rPr>
        <mc:AlternateContent>
          <mc:Choice Requires="wps">
            <w:drawing>
              <wp:anchor distT="4294967294" distB="4294967294" distL="0" distR="0" simplePos="0" relativeHeight="25168947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587AB" id="Line 6" o:spid="_x0000_s1026" style="position:absolute;z-index:-25162700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rPr>
          <w:b/>
          <w:highlight w:val="cyan"/>
        </w:rPr>
      </w:pPr>
      <w:r w:rsidRPr="002345BE">
        <w:rPr>
          <w:b/>
        </w:rPr>
        <w:br w:type="page"/>
      </w:r>
    </w:p>
    <w:p w:rsidR="006011F0" w:rsidRDefault="006011F0" w:rsidP="0092755E">
      <w:pPr>
        <w:ind w:firstLine="284"/>
        <w:jc w:val="center"/>
        <w:sectPr w:rsidR="006011F0" w:rsidSect="0071099B">
          <w:headerReference w:type="default" r:id="rId11"/>
          <w:pgSz w:w="11910" w:h="16840"/>
          <w:pgMar w:top="1418" w:right="1134" w:bottom="851" w:left="1134" w:header="122" w:footer="0" w:gutter="0"/>
          <w:cols w:space="720"/>
        </w:sectPr>
      </w:pPr>
    </w:p>
    <w:p w:rsidR="006744B8" w:rsidRPr="00844F01" w:rsidRDefault="000E439F" w:rsidP="0092755E">
      <w:pPr>
        <w:pStyle w:val="Ttulo1"/>
        <w:ind w:firstLine="284"/>
      </w:pPr>
      <w:r>
        <w:t xml:space="preserve">ANEXO XI - </w:t>
      </w:r>
      <w:r w:rsidR="006744B8" w:rsidRPr="00844F01">
        <w:t>COMPROVANTE RETIRADA DE EDITAL</w:t>
      </w:r>
    </w:p>
    <w:p w:rsidR="006744B8" w:rsidRPr="00844F01" w:rsidRDefault="006744B8" w:rsidP="0092755E">
      <w:pPr>
        <w:spacing w:before="10"/>
        <w:ind w:firstLine="284"/>
        <w:rPr>
          <w:b/>
        </w:rPr>
      </w:pPr>
    </w:p>
    <w:p w:rsidR="006744B8" w:rsidRPr="00844F01" w:rsidRDefault="006744B8" w:rsidP="0092755E">
      <w:pPr>
        <w:spacing w:before="10"/>
        <w:ind w:firstLine="284"/>
        <w:rPr>
          <w:b/>
        </w:rPr>
      </w:pPr>
    </w:p>
    <w:p w:rsidR="006744B8" w:rsidRPr="00844F01" w:rsidRDefault="006744B8" w:rsidP="0092755E">
      <w:pPr>
        <w:tabs>
          <w:tab w:val="left" w:pos="4708"/>
          <w:tab w:val="left" w:pos="9639"/>
        </w:tabs>
        <w:spacing w:before="1"/>
        <w:ind w:firstLine="284"/>
        <w:jc w:val="both"/>
        <w:rPr>
          <w:b/>
        </w:rPr>
      </w:pPr>
      <w:r w:rsidRPr="00844F01">
        <w:rPr>
          <w:b/>
        </w:rPr>
        <w:t>EMPRESA:</w:t>
      </w:r>
      <w:r w:rsidRPr="00844F01">
        <w:rPr>
          <w:b/>
          <w:u w:val="thick"/>
        </w:rPr>
        <w:tab/>
      </w:r>
      <w:bookmarkStart w:id="0" w:name="_GoBack"/>
      <w:bookmarkEnd w:id="0"/>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ENDEREÇO:</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CIDADE:</w:t>
      </w:r>
      <w:r w:rsidRPr="00844F01">
        <w:rPr>
          <w:b/>
          <w:u w:val="thick"/>
        </w:rPr>
        <w:t xml:space="preserve"> </w:t>
      </w:r>
      <w:r w:rsidRPr="00844F01">
        <w:rPr>
          <w:b/>
          <w:u w:val="thick"/>
        </w:rPr>
        <w:tab/>
      </w:r>
      <w:r w:rsidRPr="00844F01">
        <w:rPr>
          <w:b/>
        </w:rPr>
        <w:t>ESTADO:</w:t>
      </w:r>
      <w:r w:rsidRPr="00844F01">
        <w:rPr>
          <w:b/>
          <w:spacing w:val="-2"/>
        </w:rPr>
        <w:t xml:space="preserve"> </w:t>
      </w:r>
      <w:r w:rsidRPr="00844F01">
        <w:rPr>
          <w:b/>
          <w:u w:val="thick"/>
        </w:rPr>
        <w:t xml:space="preserve"> </w:t>
      </w:r>
      <w:r w:rsidRPr="00844F01">
        <w:rPr>
          <w:b/>
          <w:u w:val="thick"/>
        </w:rPr>
        <w:tab/>
      </w:r>
    </w:p>
    <w:p w:rsidR="006744B8" w:rsidRPr="00844F01" w:rsidRDefault="006744B8" w:rsidP="0092755E">
      <w:pPr>
        <w:tabs>
          <w:tab w:val="left" w:pos="2506"/>
          <w:tab w:val="left" w:pos="3987"/>
          <w:tab w:val="left" w:pos="9639"/>
        </w:tabs>
        <w:spacing w:before="1"/>
        <w:ind w:firstLine="284"/>
        <w:jc w:val="both"/>
        <w:rPr>
          <w:b/>
        </w:rPr>
      </w:pPr>
      <w:r w:rsidRPr="00844F01">
        <w:rPr>
          <w:b/>
        </w:rPr>
        <w:t>FONE</w:t>
      </w:r>
      <w:r w:rsidRPr="00844F01">
        <w:rPr>
          <w:b/>
          <w:spacing w:val="-4"/>
        </w:rPr>
        <w:t xml:space="preserve"> </w:t>
      </w:r>
      <w:r w:rsidRPr="00844F01">
        <w:rPr>
          <w:b/>
        </w:rPr>
        <w:t>(</w:t>
      </w:r>
      <w:r w:rsidRPr="00844F01">
        <w:rPr>
          <w:b/>
          <w:u w:val="thick"/>
        </w:rPr>
        <w:t xml:space="preserve"> </w:t>
      </w:r>
      <w:r w:rsidRPr="00844F01">
        <w:rPr>
          <w:b/>
          <w:u w:val="thick"/>
        </w:rPr>
        <w:tab/>
        <w:t>)</w:t>
      </w:r>
      <w:r w:rsidRPr="00844F01">
        <w:rPr>
          <w:b/>
          <w:u w:val="thick"/>
        </w:rPr>
        <w:tab/>
      </w:r>
      <w:r w:rsidRPr="00844F01">
        <w:rPr>
          <w:b/>
        </w:rPr>
        <w:t>e-mail</w:t>
      </w:r>
      <w:r w:rsidRPr="00844F01">
        <w:rPr>
          <w:b/>
          <w:u w:val="thick"/>
        </w:rPr>
        <w:t xml:space="preserve"> </w:t>
      </w:r>
      <w:r w:rsidRPr="00844F01">
        <w:rPr>
          <w:b/>
          <w:u w:val="thick"/>
        </w:rPr>
        <w:tab/>
      </w:r>
    </w:p>
    <w:p w:rsidR="006744B8" w:rsidRPr="00844F01" w:rsidRDefault="006744B8" w:rsidP="0092755E">
      <w:pPr>
        <w:ind w:firstLine="284"/>
        <w:rPr>
          <w:b/>
        </w:rPr>
      </w:pPr>
    </w:p>
    <w:p w:rsidR="006744B8" w:rsidRPr="00844F01" w:rsidRDefault="006744B8" w:rsidP="0092755E">
      <w:pPr>
        <w:spacing w:before="10"/>
        <w:ind w:firstLine="284"/>
        <w:rPr>
          <w:b/>
        </w:rPr>
      </w:pPr>
    </w:p>
    <w:p w:rsidR="006744B8" w:rsidRPr="00844F01" w:rsidRDefault="006744B8" w:rsidP="0092755E">
      <w:pPr>
        <w:ind w:firstLine="284"/>
        <w:jc w:val="center"/>
        <w:rPr>
          <w:b/>
        </w:rPr>
      </w:pPr>
      <w:r w:rsidRPr="00844F01">
        <w:rPr>
          <w:b/>
        </w:rPr>
        <w:t xml:space="preserve">MODALIDADE: PREGÃO PRESENCIAL N.º </w:t>
      </w:r>
      <w:r w:rsidR="00812825">
        <w:rPr>
          <w:b/>
        </w:rPr>
        <w:t>101/2023</w:t>
      </w:r>
    </w:p>
    <w:p w:rsidR="006744B8" w:rsidRPr="00844F01" w:rsidRDefault="006744B8" w:rsidP="0092755E">
      <w:pPr>
        <w:spacing w:before="1"/>
        <w:ind w:firstLine="284"/>
        <w:rPr>
          <w:b/>
        </w:rPr>
      </w:pPr>
    </w:p>
    <w:p w:rsidR="006744B8" w:rsidRPr="00844F01" w:rsidRDefault="006744B8" w:rsidP="0092755E">
      <w:pPr>
        <w:spacing w:before="1"/>
        <w:ind w:firstLine="284"/>
        <w:rPr>
          <w:b/>
        </w:rPr>
      </w:pPr>
    </w:p>
    <w:p w:rsidR="005C3981" w:rsidRDefault="006744B8" w:rsidP="0092755E">
      <w:pPr>
        <w:ind w:firstLine="284"/>
        <w:jc w:val="center"/>
        <w:rPr>
          <w:b/>
        </w:rPr>
      </w:pPr>
      <w:r w:rsidRPr="00844F01">
        <w:rPr>
          <w:b/>
        </w:rPr>
        <w:t xml:space="preserve">OBJETO: </w:t>
      </w:r>
      <w:r w:rsidR="005C3981" w:rsidRPr="005C3981">
        <w:rPr>
          <w:b/>
        </w:rPr>
        <w:t xml:space="preserve">DESTINADO À </w:t>
      </w:r>
      <w:r w:rsidR="00795985" w:rsidRPr="00795985">
        <w:rPr>
          <w:b/>
        </w:rPr>
        <w:t>AQUISIÇÃO DE EQUIPAMENTOS DE INFORMÁTICA, ELETRODOMÉSTICOS, MOBILIÁRIOS E UTENSILIOS</w:t>
      </w:r>
      <w:r w:rsidR="003772C0">
        <w:rPr>
          <w:b/>
        </w:rPr>
        <w:t>.</w:t>
      </w:r>
    </w:p>
    <w:p w:rsidR="0092755E" w:rsidRDefault="0092755E" w:rsidP="0092755E">
      <w:pPr>
        <w:ind w:firstLine="284"/>
        <w:jc w:val="both"/>
      </w:pPr>
    </w:p>
    <w:p w:rsidR="00290759" w:rsidRPr="00844F01" w:rsidRDefault="00290759" w:rsidP="0092755E">
      <w:pPr>
        <w:ind w:firstLine="284"/>
        <w:jc w:val="both"/>
      </w:pPr>
    </w:p>
    <w:p w:rsidR="006744B8" w:rsidRPr="00844F01" w:rsidRDefault="006744B8" w:rsidP="0092755E">
      <w:pPr>
        <w:ind w:firstLine="284"/>
        <w:jc w:val="both"/>
      </w:pPr>
      <w:r w:rsidRPr="00844F01">
        <w:t xml:space="preserve">Obtivemos através do acesso </w:t>
      </w:r>
      <w:hyperlink r:id="rId12">
        <w:r w:rsidRPr="00844F01">
          <w:rPr>
            <w:color w:val="0000FF"/>
            <w:u w:val="single" w:color="0000FF"/>
          </w:rPr>
          <w:t>www.pilardosul.sp.gov.br/licitacao</w:t>
        </w:r>
        <w:r w:rsidRPr="00844F01">
          <w:rPr>
            <w:color w:val="0000FF"/>
          </w:rPr>
          <w:t xml:space="preserve"> </w:t>
        </w:r>
      </w:hyperlink>
      <w:r w:rsidRPr="00844F01">
        <w:t>nesta data, cópia do instrumento convocatório da licitação acima identificada.</w:t>
      </w:r>
    </w:p>
    <w:p w:rsidR="006744B8" w:rsidRPr="00844F01" w:rsidRDefault="006744B8" w:rsidP="0092755E">
      <w:pPr>
        <w:spacing w:before="1"/>
        <w:ind w:firstLine="284"/>
      </w:pPr>
    </w:p>
    <w:p w:rsidR="006744B8" w:rsidRPr="00844F01" w:rsidRDefault="006744B8" w:rsidP="0092755E">
      <w:pPr>
        <w:ind w:firstLine="284"/>
        <w:jc w:val="both"/>
      </w:pPr>
      <w:r w:rsidRPr="00844F01">
        <w:t xml:space="preserve">Visando à comunicação futura entre esta Prefeitura e sua empresa, solicitamos a Vossa Senhoria preencher o recibo de retirada do Edital e remetê-lo ao Setor de Licitação, por meio do e-mail </w:t>
      </w:r>
      <w:hyperlink r:id="rId13">
        <w:r w:rsidRPr="00844F01">
          <w:rPr>
            <w:color w:val="0000FF"/>
            <w:u w:val="single" w:color="0000FF"/>
          </w:rPr>
          <w:t>licitacao@pilardosul.sp.gov.br</w:t>
        </w:r>
        <w:r w:rsidRPr="00844F01">
          <w:t>.</w:t>
        </w:r>
      </w:hyperlink>
    </w:p>
    <w:p w:rsidR="006744B8" w:rsidRPr="00844F01" w:rsidRDefault="006744B8" w:rsidP="0092755E">
      <w:pPr>
        <w:spacing w:before="10"/>
        <w:ind w:firstLine="284"/>
      </w:pPr>
    </w:p>
    <w:p w:rsidR="006744B8" w:rsidRPr="00844F01" w:rsidRDefault="006744B8" w:rsidP="0092755E">
      <w:pPr>
        <w:ind w:firstLine="284"/>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844F01" w:rsidRDefault="006744B8" w:rsidP="0092755E">
      <w:pPr>
        <w:ind w:firstLine="284"/>
      </w:pPr>
    </w:p>
    <w:p w:rsidR="006744B8" w:rsidRPr="00844F01" w:rsidRDefault="006744B8" w:rsidP="0092755E">
      <w:pPr>
        <w:ind w:firstLine="284"/>
      </w:pPr>
    </w:p>
    <w:p w:rsidR="006744B8" w:rsidRPr="00844F01" w:rsidRDefault="00733C62" w:rsidP="0092755E">
      <w:pPr>
        <w:spacing w:before="1"/>
        <w:ind w:firstLine="284"/>
      </w:pPr>
      <w:r>
        <w:rPr>
          <w:noProof/>
          <w:lang w:val="pt-BR" w:eastAsia="pt-BR" w:bidi="ar-SA"/>
        </w:rPr>
        <mc:AlternateContent>
          <mc:Choice Requires="wps">
            <w:drawing>
              <wp:anchor distT="0" distB="0" distL="0" distR="0" simplePos="0" relativeHeight="251669504"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B652F" w:rsidRDefault="00AB652F" w:rsidP="006744B8">
                            <w:pPr>
                              <w:ind w:right="621"/>
                              <w:rPr>
                                <w:sz w:val="24"/>
                              </w:rPr>
                            </w:pPr>
                          </w:p>
                          <w:p w:rsidR="00AB652F" w:rsidRDefault="00AB652F" w:rsidP="006744B8">
                            <w:pPr>
                              <w:spacing w:before="1"/>
                              <w:ind w:left="851" w:right="621"/>
                              <w:rPr>
                                <w:sz w:val="25"/>
                              </w:rPr>
                            </w:pPr>
                          </w:p>
                          <w:p w:rsidR="00AB652F" w:rsidRPr="00844F01" w:rsidRDefault="00AB652F"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AB652F" w:rsidRPr="00844F01" w:rsidRDefault="00AB652F"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AB652F" w:rsidRPr="00844F01" w:rsidRDefault="00AB652F"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AB652F" w:rsidRDefault="00AB652F" w:rsidP="006744B8">
                            <w:pPr>
                              <w:ind w:right="621"/>
                              <w:rPr>
                                <w:sz w:val="24"/>
                              </w:rPr>
                            </w:pPr>
                          </w:p>
                          <w:p w:rsidR="00AB652F" w:rsidRDefault="00AB652F" w:rsidP="006744B8">
                            <w:pPr>
                              <w:spacing w:before="4"/>
                              <w:ind w:right="621"/>
                            </w:pPr>
                          </w:p>
                          <w:p w:rsidR="00AB652F" w:rsidRDefault="00AB652F" w:rsidP="006744B8">
                            <w:pPr>
                              <w:spacing w:before="1"/>
                              <w:ind w:right="-24"/>
                              <w:jc w:val="center"/>
                              <w:rPr>
                                <w:b/>
                              </w:rPr>
                            </w:pPr>
                            <w:r>
                              <w:rPr>
                                <w:b/>
                              </w:rPr>
                              <w:t>__________________________________________</w:t>
                            </w:r>
                          </w:p>
                          <w:p w:rsidR="00AB652F" w:rsidRDefault="00AB652F" w:rsidP="006744B8">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54pt;margin-top:9pt;width:483.75pt;height:167.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2H0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H8QZ4IKctpo9goashgmDUODmAaPR9idGHZziErsfe2I5RvKT&#10;Ah2GIz8adjS2o0EUhVAYNkaDufLD1bA3VuwaQB6UrvQNaLUWUUXPVRwVDiczcjjeIuHov/yOXs93&#10;3fI3AA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cTNh9JYCAAAzBQAADgAAAAAAAAAAAAAAAAAuAgAAZHJzL2Uyb0Rv&#10;Yy54bWxQSwECLQAUAAYACAAAACEAL56Ky+AAAAALAQAADwAAAAAAAAAAAAAAAADwBAAAZHJzL2Rv&#10;d25yZXYueG1sUEsFBgAAAAAEAAQA8wAAAP0FAAAAAA==&#10;" filled="f" strokeweight="2.66pt">
                <v:stroke linestyle="thickThin"/>
                <v:textbox inset="0,0,0,0">
                  <w:txbxContent>
                    <w:p w:rsidR="00AB652F" w:rsidRDefault="00AB652F" w:rsidP="006744B8">
                      <w:pPr>
                        <w:ind w:right="621"/>
                        <w:rPr>
                          <w:sz w:val="24"/>
                        </w:rPr>
                      </w:pPr>
                    </w:p>
                    <w:p w:rsidR="00AB652F" w:rsidRDefault="00AB652F" w:rsidP="006744B8">
                      <w:pPr>
                        <w:spacing w:before="1"/>
                        <w:ind w:left="851" w:right="621"/>
                        <w:rPr>
                          <w:sz w:val="25"/>
                        </w:rPr>
                      </w:pPr>
                    </w:p>
                    <w:p w:rsidR="00AB652F" w:rsidRPr="00844F01" w:rsidRDefault="00AB652F"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AB652F" w:rsidRPr="00844F01" w:rsidRDefault="00AB652F"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AB652F" w:rsidRPr="00844F01" w:rsidRDefault="00AB652F"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AB652F" w:rsidRDefault="00AB652F" w:rsidP="006744B8">
                      <w:pPr>
                        <w:ind w:right="621"/>
                        <w:rPr>
                          <w:sz w:val="24"/>
                        </w:rPr>
                      </w:pPr>
                    </w:p>
                    <w:p w:rsidR="00AB652F" w:rsidRDefault="00AB652F" w:rsidP="006744B8">
                      <w:pPr>
                        <w:spacing w:before="4"/>
                        <w:ind w:right="621"/>
                      </w:pPr>
                    </w:p>
                    <w:p w:rsidR="00AB652F" w:rsidRDefault="00AB652F" w:rsidP="006744B8">
                      <w:pPr>
                        <w:spacing w:before="1"/>
                        <w:ind w:right="-24"/>
                        <w:jc w:val="center"/>
                        <w:rPr>
                          <w:b/>
                        </w:rPr>
                      </w:pPr>
                      <w:r>
                        <w:rPr>
                          <w:b/>
                        </w:rPr>
                        <w:t>__________________________________________</w:t>
                      </w:r>
                    </w:p>
                    <w:p w:rsidR="00AB652F" w:rsidRDefault="00AB652F" w:rsidP="006744B8">
                      <w:pPr>
                        <w:spacing w:before="1"/>
                        <w:ind w:right="-24"/>
                        <w:jc w:val="center"/>
                        <w:rPr>
                          <w:b/>
                        </w:rPr>
                      </w:pPr>
                      <w:r>
                        <w:rPr>
                          <w:b/>
                        </w:rPr>
                        <w:t>ASSINATURA</w:t>
                      </w:r>
                    </w:p>
                  </w:txbxContent>
                </v:textbox>
                <w10:wrap type="topAndBottom" anchorx="page"/>
              </v:shape>
            </w:pict>
          </mc:Fallback>
        </mc:AlternateContent>
      </w:r>
    </w:p>
    <w:p w:rsidR="00580D66" w:rsidRDefault="00580D66" w:rsidP="0092755E">
      <w:pPr>
        <w:ind w:firstLine="284"/>
        <w:jc w:val="center"/>
        <w:rPr>
          <w:sz w:val="32"/>
        </w:rPr>
      </w:pPr>
    </w:p>
    <w:sectPr w:rsidR="00580D66" w:rsidSect="0071099B">
      <w:headerReference w:type="default" r:id="rId14"/>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65E" w:rsidRDefault="007C465E">
      <w:r>
        <w:separator/>
      </w:r>
    </w:p>
  </w:endnote>
  <w:endnote w:type="continuationSeparator" w:id="0">
    <w:p w:rsidR="007C465E" w:rsidRDefault="007C4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Narrow">
    <w:altName w:val="Arial Narrow"/>
    <w:panose1 w:val="020B0606020202030204"/>
    <w:charset w:val="00"/>
    <w:family w:val="swiss"/>
    <w:pitch w:val="variable"/>
    <w:sig w:usb0="A00002AF" w:usb1="5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Liberation Serif">
    <w:altName w:val="Times New Roman"/>
    <w:panose1 w:val="02020603050405020304"/>
    <w:charset w:val="00"/>
    <w:family w:val="roman"/>
    <w:pitch w:val="variable"/>
    <w:sig w:usb0="E0000AFF" w:usb1="500078FF" w:usb2="00000021" w:usb3="00000000" w:csb0="000001B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65E" w:rsidRDefault="007C465E">
      <w:r>
        <w:separator/>
      </w:r>
    </w:p>
  </w:footnote>
  <w:footnote w:type="continuationSeparator" w:id="0">
    <w:p w:rsidR="007C465E" w:rsidRDefault="007C46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52F" w:rsidRDefault="00AB652F">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52F" w:rsidRDefault="00733C62">
    <w:pPr>
      <w:spacing w:line="14" w:lineRule="auto"/>
      <w:rPr>
        <w:sz w:val="20"/>
      </w:rPr>
    </w:pPr>
    <w:r>
      <w:rPr>
        <w:noProof/>
        <w:lang w:val="pt-BR" w:eastAsia="pt-BR" w:bidi="ar-SA"/>
      </w:rPr>
      <mc:AlternateContent>
        <mc:Choice Requires="wps">
          <w:drawing>
            <wp:anchor distT="0" distB="0" distL="114300" distR="114300" simplePos="0" relativeHeight="251660800"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652F" w:rsidRDefault="00AB652F">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23.1pt;margin-top:120.05pt;width:149.3pt;height:14.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hYM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D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7NoWDK4CAACpBQAADgAA&#10;AAAAAAAAAAAAAAAuAgAAZHJzL2Uyb0RvYy54bWxQSwECLQAUAAYACAAAACEAudLzU+AAAAALAQAA&#10;DwAAAAAAAAAAAAAAAAAIBQAAZHJzL2Rvd25yZXYueG1sUEsFBgAAAAAEAAQA8wAAABUGAAAAAA==&#10;" filled="f" stroked="f">
              <v:textbox inset="0,0,0,0">
                <w:txbxContent>
                  <w:p w:rsidR="00AB652F" w:rsidRDefault="00AB652F">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52F" w:rsidRDefault="00AB652F">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52F" w:rsidRDefault="00AB652F">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52F" w:rsidRDefault="00AB652F">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ascii="Calibri" w:hAnsi="Calibri" w:cs="Tahoma"/>
      </w:rPr>
    </w:lvl>
  </w:abstractNum>
  <w:abstractNum w:abstractNumId="3">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4">
    <w:nsid w:val="02077ED9"/>
    <w:multiLevelType w:val="hybridMultilevel"/>
    <w:tmpl w:val="40B0FCA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8B06BF9"/>
    <w:multiLevelType w:val="multilevel"/>
    <w:tmpl w:val="31B44DBC"/>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sz w:val="22"/>
        <w:lang w:val="pt-PT" w:eastAsia="pt-PT" w:bidi="pt-PT"/>
      </w:rPr>
    </w:lvl>
    <w:lvl w:ilvl="2">
      <w:start w:val="1"/>
      <w:numFmt w:val="decimal"/>
      <w:lvlText w:val="%1.%2.%3"/>
      <w:lvlJc w:val="left"/>
      <w:pPr>
        <w:ind w:left="612" w:hanging="423"/>
      </w:pPr>
      <w:rPr>
        <w:rFonts w:hint="default"/>
        <w:w w:val="100"/>
        <w:lang w:val="pt-PT" w:eastAsia="pt-PT" w:bidi="pt-PT"/>
      </w:rPr>
    </w:lvl>
    <w:lvl w:ilvl="3">
      <w:start w:val="1"/>
      <w:numFmt w:val="decimal"/>
      <w:lvlText w:val="%1.%2.%3.%4"/>
      <w:lvlJc w:val="left"/>
      <w:pPr>
        <w:ind w:left="4535"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6">
    <w:nsid w:val="0C787AA5"/>
    <w:multiLevelType w:val="hybridMultilevel"/>
    <w:tmpl w:val="E362C924"/>
    <w:lvl w:ilvl="0" w:tplc="04160001">
      <w:start w:val="1"/>
      <w:numFmt w:val="bullet"/>
      <w:lvlText w:val=""/>
      <w:lvlJc w:val="left"/>
      <w:pPr>
        <w:ind w:left="823" w:hanging="360"/>
      </w:pPr>
      <w:rPr>
        <w:rFonts w:ascii="Symbol" w:hAnsi="Symbol" w:hint="default"/>
      </w:rPr>
    </w:lvl>
    <w:lvl w:ilvl="1" w:tplc="04160003" w:tentative="1">
      <w:start w:val="1"/>
      <w:numFmt w:val="bullet"/>
      <w:lvlText w:val="o"/>
      <w:lvlJc w:val="left"/>
      <w:pPr>
        <w:ind w:left="1543" w:hanging="360"/>
      </w:pPr>
      <w:rPr>
        <w:rFonts w:ascii="Courier New" w:hAnsi="Courier New" w:cs="Courier New" w:hint="default"/>
      </w:rPr>
    </w:lvl>
    <w:lvl w:ilvl="2" w:tplc="04160005" w:tentative="1">
      <w:start w:val="1"/>
      <w:numFmt w:val="bullet"/>
      <w:lvlText w:val=""/>
      <w:lvlJc w:val="left"/>
      <w:pPr>
        <w:ind w:left="2263" w:hanging="360"/>
      </w:pPr>
      <w:rPr>
        <w:rFonts w:ascii="Wingdings" w:hAnsi="Wingdings" w:hint="default"/>
      </w:rPr>
    </w:lvl>
    <w:lvl w:ilvl="3" w:tplc="04160001" w:tentative="1">
      <w:start w:val="1"/>
      <w:numFmt w:val="bullet"/>
      <w:lvlText w:val=""/>
      <w:lvlJc w:val="left"/>
      <w:pPr>
        <w:ind w:left="2983" w:hanging="360"/>
      </w:pPr>
      <w:rPr>
        <w:rFonts w:ascii="Symbol" w:hAnsi="Symbol" w:hint="default"/>
      </w:rPr>
    </w:lvl>
    <w:lvl w:ilvl="4" w:tplc="04160003" w:tentative="1">
      <w:start w:val="1"/>
      <w:numFmt w:val="bullet"/>
      <w:lvlText w:val="o"/>
      <w:lvlJc w:val="left"/>
      <w:pPr>
        <w:ind w:left="3703" w:hanging="360"/>
      </w:pPr>
      <w:rPr>
        <w:rFonts w:ascii="Courier New" w:hAnsi="Courier New" w:cs="Courier New" w:hint="default"/>
      </w:rPr>
    </w:lvl>
    <w:lvl w:ilvl="5" w:tplc="04160005" w:tentative="1">
      <w:start w:val="1"/>
      <w:numFmt w:val="bullet"/>
      <w:lvlText w:val=""/>
      <w:lvlJc w:val="left"/>
      <w:pPr>
        <w:ind w:left="4423" w:hanging="360"/>
      </w:pPr>
      <w:rPr>
        <w:rFonts w:ascii="Wingdings" w:hAnsi="Wingdings" w:hint="default"/>
      </w:rPr>
    </w:lvl>
    <w:lvl w:ilvl="6" w:tplc="04160001" w:tentative="1">
      <w:start w:val="1"/>
      <w:numFmt w:val="bullet"/>
      <w:lvlText w:val=""/>
      <w:lvlJc w:val="left"/>
      <w:pPr>
        <w:ind w:left="5143" w:hanging="360"/>
      </w:pPr>
      <w:rPr>
        <w:rFonts w:ascii="Symbol" w:hAnsi="Symbol" w:hint="default"/>
      </w:rPr>
    </w:lvl>
    <w:lvl w:ilvl="7" w:tplc="04160003" w:tentative="1">
      <w:start w:val="1"/>
      <w:numFmt w:val="bullet"/>
      <w:lvlText w:val="o"/>
      <w:lvlJc w:val="left"/>
      <w:pPr>
        <w:ind w:left="5863" w:hanging="360"/>
      </w:pPr>
      <w:rPr>
        <w:rFonts w:ascii="Courier New" w:hAnsi="Courier New" w:cs="Courier New" w:hint="default"/>
      </w:rPr>
    </w:lvl>
    <w:lvl w:ilvl="8" w:tplc="04160005" w:tentative="1">
      <w:start w:val="1"/>
      <w:numFmt w:val="bullet"/>
      <w:lvlText w:val=""/>
      <w:lvlJc w:val="left"/>
      <w:pPr>
        <w:ind w:left="6583" w:hanging="360"/>
      </w:pPr>
      <w:rPr>
        <w:rFonts w:ascii="Wingdings" w:hAnsi="Wingdings" w:hint="default"/>
      </w:rPr>
    </w:lvl>
  </w:abstractNum>
  <w:abstractNum w:abstractNumId="7">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9">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70F4B7F"/>
    <w:multiLevelType w:val="multilevel"/>
    <w:tmpl w:val="F918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CE4B4C"/>
    <w:multiLevelType w:val="multilevel"/>
    <w:tmpl w:val="AC749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DD5B10"/>
    <w:multiLevelType w:val="multilevel"/>
    <w:tmpl w:val="9DEC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4">
    <w:nsid w:val="1BE01E95"/>
    <w:multiLevelType w:val="multilevel"/>
    <w:tmpl w:val="E6AE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CA81ED9"/>
    <w:multiLevelType w:val="hybridMultilevel"/>
    <w:tmpl w:val="03C4B7FE"/>
    <w:lvl w:ilvl="0" w:tplc="37925B28">
      <w:numFmt w:val="decimal"/>
      <w:lvlText w:val="%1."/>
      <w:lvlJc w:val="left"/>
      <w:pPr>
        <w:ind w:left="720" w:hanging="360"/>
      </w:pPr>
      <w:rPr>
        <w:rFonts w:ascii="Arial Narrow" w:hAnsi="Arial Narrow" w:hint="default"/>
        <w:sz w:val="22"/>
      </w:rPr>
    </w:lvl>
    <w:lvl w:ilvl="1" w:tplc="0416000F">
      <w:start w:val="1"/>
      <w:numFmt w:val="decimal"/>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37D1910"/>
    <w:multiLevelType w:val="multilevel"/>
    <w:tmpl w:val="10D64AF8"/>
    <w:lvl w:ilvl="0">
      <w:start w:val="1"/>
      <w:numFmt w:val="decimal"/>
      <w:pStyle w:val="Ttulo2"/>
      <w:lvlText w:val="%1)"/>
      <w:lvlJc w:val="left"/>
      <w:pPr>
        <w:ind w:left="2421" w:hanging="152"/>
      </w:pPr>
      <w:rPr>
        <w:rFonts w:hint="default"/>
        <w:b/>
        <w:bCs/>
        <w:w w:val="100"/>
        <w:sz w:val="22"/>
        <w:szCs w:val="22"/>
        <w:lang w:val="pt-PT" w:eastAsia="pt-PT" w:bidi="pt-PT"/>
      </w:rPr>
    </w:lvl>
    <w:lvl w:ilvl="1">
      <w:start w:val="1"/>
      <w:numFmt w:val="decimal"/>
      <w:pStyle w:val="Texto1"/>
      <w:lvlText w:val="%1.%2"/>
      <w:lvlJc w:val="left"/>
      <w:pPr>
        <w:ind w:left="3401" w:hanging="423"/>
      </w:pPr>
      <w:rPr>
        <w:rFonts w:hint="default"/>
        <w:b/>
        <w:strike w:val="0"/>
        <w:color w:val="auto"/>
        <w:w w:val="100"/>
        <w:sz w:val="22"/>
        <w:lang w:val="pt-PT" w:eastAsia="pt-PT" w:bidi="pt-PT"/>
      </w:rPr>
    </w:lvl>
    <w:lvl w:ilvl="2">
      <w:start w:val="1"/>
      <w:numFmt w:val="decimal"/>
      <w:pStyle w:val="Texto2"/>
      <w:lvlText w:val="%1.%2.%3"/>
      <w:lvlJc w:val="left"/>
      <w:pPr>
        <w:ind w:left="612" w:hanging="423"/>
      </w:pPr>
      <w:rPr>
        <w:rFonts w:hint="default"/>
        <w:b/>
        <w:w w:val="100"/>
        <w:lang w:val="pt-PT" w:eastAsia="pt-PT" w:bidi="pt-PT"/>
      </w:rPr>
    </w:lvl>
    <w:lvl w:ilvl="3">
      <w:start w:val="1"/>
      <w:numFmt w:val="decimal"/>
      <w:pStyle w:val="Texto3"/>
      <w:lvlText w:val="%1.%2.%3.%4"/>
      <w:lvlJc w:val="left"/>
      <w:pPr>
        <w:ind w:left="4535" w:hanging="423"/>
      </w:pPr>
      <w:rPr>
        <w:rFonts w:ascii="Arial Narrow" w:eastAsia="Arial Narrow" w:hAnsi="Arial Narrow" w:cs="Arial Narrow" w:hint="default"/>
        <w:b/>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b/>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7">
    <w:nsid w:val="2556057F"/>
    <w:multiLevelType w:val="hybridMultilevel"/>
    <w:tmpl w:val="B740C6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2A356A32"/>
    <w:multiLevelType w:val="multilevel"/>
    <w:tmpl w:val="7640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20">
    <w:nsid w:val="2B395290"/>
    <w:multiLevelType w:val="multilevel"/>
    <w:tmpl w:val="1D689F9A"/>
    <w:lvl w:ilvl="0">
      <w:start w:val="1"/>
      <w:numFmt w:val="decimal"/>
      <w:lvlText w:val="%1"/>
      <w:lvlJc w:val="left"/>
      <w:pPr>
        <w:ind w:left="1065" w:hanging="1065"/>
      </w:pPr>
      <w:rPr>
        <w:rFonts w:hint="default"/>
      </w:rPr>
    </w:lvl>
    <w:lvl w:ilvl="1">
      <w:start w:val="1"/>
      <w:numFmt w:val="decimal"/>
      <w:lvlText w:val="%1.%2"/>
      <w:lvlJc w:val="left"/>
      <w:pPr>
        <w:ind w:left="1065" w:hanging="1065"/>
      </w:pPr>
      <w:rPr>
        <w:rFonts w:hint="default"/>
      </w:rPr>
    </w:lvl>
    <w:lvl w:ilvl="2">
      <w:start w:val="1"/>
      <w:numFmt w:val="decimal"/>
      <w:lvlText w:val="%1.%2.%3"/>
      <w:lvlJc w:val="left"/>
      <w:pPr>
        <w:ind w:left="1065" w:hanging="1065"/>
      </w:pPr>
      <w:rPr>
        <w:rFonts w:hint="default"/>
      </w:rPr>
    </w:lvl>
    <w:lvl w:ilvl="3">
      <w:start w:val="1"/>
      <w:numFmt w:val="decimal"/>
      <w:lvlText w:val="%1.%2.%3.%4"/>
      <w:lvlJc w:val="left"/>
      <w:pPr>
        <w:ind w:left="1065" w:hanging="1065"/>
      </w:pPr>
      <w:rPr>
        <w:rFonts w:hint="default"/>
      </w:rPr>
    </w:lvl>
    <w:lvl w:ilvl="4">
      <w:start w:val="1"/>
      <w:numFmt w:val="decimal"/>
      <w:lvlText w:val="%1.%2.%3.%4.%5"/>
      <w:lvlJc w:val="left"/>
      <w:pPr>
        <w:ind w:left="1065" w:hanging="106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2FCF56B5"/>
    <w:multiLevelType w:val="multilevel"/>
    <w:tmpl w:val="1D689F9A"/>
    <w:lvl w:ilvl="0">
      <w:start w:val="1"/>
      <w:numFmt w:val="decimal"/>
      <w:lvlText w:val="%1"/>
      <w:lvlJc w:val="left"/>
      <w:pPr>
        <w:ind w:left="1065" w:hanging="1065"/>
      </w:pPr>
      <w:rPr>
        <w:rFonts w:hint="default"/>
      </w:rPr>
    </w:lvl>
    <w:lvl w:ilvl="1">
      <w:start w:val="1"/>
      <w:numFmt w:val="decimal"/>
      <w:lvlText w:val="%1.%2"/>
      <w:lvlJc w:val="left"/>
      <w:pPr>
        <w:ind w:left="1065" w:hanging="1065"/>
      </w:pPr>
      <w:rPr>
        <w:rFonts w:hint="default"/>
      </w:rPr>
    </w:lvl>
    <w:lvl w:ilvl="2">
      <w:start w:val="1"/>
      <w:numFmt w:val="decimal"/>
      <w:lvlText w:val="%1.%2.%3"/>
      <w:lvlJc w:val="left"/>
      <w:pPr>
        <w:ind w:left="1065" w:hanging="1065"/>
      </w:pPr>
      <w:rPr>
        <w:rFonts w:hint="default"/>
      </w:rPr>
    </w:lvl>
    <w:lvl w:ilvl="3">
      <w:start w:val="1"/>
      <w:numFmt w:val="decimal"/>
      <w:lvlText w:val="%1.%2.%3.%4"/>
      <w:lvlJc w:val="left"/>
      <w:pPr>
        <w:ind w:left="1065" w:hanging="1065"/>
      </w:pPr>
      <w:rPr>
        <w:rFonts w:hint="default"/>
      </w:rPr>
    </w:lvl>
    <w:lvl w:ilvl="4">
      <w:start w:val="1"/>
      <w:numFmt w:val="decimal"/>
      <w:lvlText w:val="%1.%2.%3.%4.%5"/>
      <w:lvlJc w:val="left"/>
      <w:pPr>
        <w:ind w:left="1065" w:hanging="106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6063F2C"/>
    <w:multiLevelType w:val="hybridMultilevel"/>
    <w:tmpl w:val="9C7A5A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4">
    <w:nsid w:val="3A394F6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C874198"/>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3FFD16FE"/>
    <w:multiLevelType w:val="multilevel"/>
    <w:tmpl w:val="95FA236E"/>
    <w:lvl w:ilvl="0">
      <w:start w:val="1"/>
      <w:numFmt w:val="decimal"/>
      <w:lvlText w:val="%1."/>
      <w:lvlJc w:val="left"/>
      <w:pPr>
        <w:ind w:left="360" w:hanging="360"/>
      </w:pPr>
      <w:rPr>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1E95389"/>
    <w:multiLevelType w:val="multilevel"/>
    <w:tmpl w:val="D48A537A"/>
    <w:lvl w:ilvl="0">
      <w:start w:val="2"/>
      <w:numFmt w:val="decimal"/>
      <w:lvlText w:val="%1"/>
      <w:lvlJc w:val="left"/>
      <w:pPr>
        <w:ind w:left="212" w:hanging="301"/>
      </w:pPr>
      <w:rPr>
        <w:rFonts w:hint="default"/>
        <w:lang w:val="pt-BR" w:eastAsia="pt-BR" w:bidi="pt-BR"/>
      </w:rPr>
    </w:lvl>
    <w:lvl w:ilvl="1">
      <w:start w:val="3"/>
      <w:numFmt w:val="decimal"/>
      <w:lvlText w:val="%1.%2"/>
      <w:lvlJc w:val="left"/>
      <w:pPr>
        <w:ind w:left="212" w:hanging="30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01"/>
      </w:pPr>
      <w:rPr>
        <w:rFonts w:hint="default"/>
        <w:lang w:val="pt-BR" w:eastAsia="pt-BR" w:bidi="pt-BR"/>
      </w:rPr>
    </w:lvl>
    <w:lvl w:ilvl="3">
      <w:numFmt w:val="bullet"/>
      <w:lvlText w:val="•"/>
      <w:lvlJc w:val="left"/>
      <w:pPr>
        <w:ind w:left="3221" w:hanging="301"/>
      </w:pPr>
      <w:rPr>
        <w:rFonts w:hint="default"/>
        <w:lang w:val="pt-BR" w:eastAsia="pt-BR" w:bidi="pt-BR"/>
      </w:rPr>
    </w:lvl>
    <w:lvl w:ilvl="4">
      <w:numFmt w:val="bullet"/>
      <w:lvlText w:val="•"/>
      <w:lvlJc w:val="left"/>
      <w:pPr>
        <w:ind w:left="4222" w:hanging="301"/>
      </w:pPr>
      <w:rPr>
        <w:rFonts w:hint="default"/>
        <w:lang w:val="pt-BR" w:eastAsia="pt-BR" w:bidi="pt-BR"/>
      </w:rPr>
    </w:lvl>
    <w:lvl w:ilvl="5">
      <w:numFmt w:val="bullet"/>
      <w:lvlText w:val="•"/>
      <w:lvlJc w:val="left"/>
      <w:pPr>
        <w:ind w:left="5223" w:hanging="301"/>
      </w:pPr>
      <w:rPr>
        <w:rFonts w:hint="default"/>
        <w:lang w:val="pt-BR" w:eastAsia="pt-BR" w:bidi="pt-BR"/>
      </w:rPr>
    </w:lvl>
    <w:lvl w:ilvl="6">
      <w:numFmt w:val="bullet"/>
      <w:lvlText w:val="•"/>
      <w:lvlJc w:val="left"/>
      <w:pPr>
        <w:ind w:left="6223" w:hanging="301"/>
      </w:pPr>
      <w:rPr>
        <w:rFonts w:hint="default"/>
        <w:lang w:val="pt-BR" w:eastAsia="pt-BR" w:bidi="pt-BR"/>
      </w:rPr>
    </w:lvl>
    <w:lvl w:ilvl="7">
      <w:numFmt w:val="bullet"/>
      <w:lvlText w:val="•"/>
      <w:lvlJc w:val="left"/>
      <w:pPr>
        <w:ind w:left="7224" w:hanging="301"/>
      </w:pPr>
      <w:rPr>
        <w:rFonts w:hint="default"/>
        <w:lang w:val="pt-BR" w:eastAsia="pt-BR" w:bidi="pt-BR"/>
      </w:rPr>
    </w:lvl>
    <w:lvl w:ilvl="8">
      <w:numFmt w:val="bullet"/>
      <w:lvlText w:val="•"/>
      <w:lvlJc w:val="left"/>
      <w:pPr>
        <w:ind w:left="8225" w:hanging="301"/>
      </w:pPr>
      <w:rPr>
        <w:rFonts w:hint="default"/>
        <w:lang w:val="pt-BR" w:eastAsia="pt-BR" w:bidi="pt-BR"/>
      </w:rPr>
    </w:lvl>
  </w:abstractNum>
  <w:abstractNum w:abstractNumId="28">
    <w:nsid w:val="49101E79"/>
    <w:multiLevelType w:val="multilevel"/>
    <w:tmpl w:val="0416001D"/>
    <w:numStyleLink w:val="Estilo1"/>
  </w:abstractNum>
  <w:abstractNum w:abstractNumId="29">
    <w:nsid w:val="4EDE6229"/>
    <w:multiLevelType w:val="multilevel"/>
    <w:tmpl w:val="95FA236E"/>
    <w:lvl w:ilvl="0">
      <w:start w:val="1"/>
      <w:numFmt w:val="decimal"/>
      <w:lvlText w:val="%1."/>
      <w:lvlJc w:val="left"/>
      <w:pPr>
        <w:ind w:left="360" w:hanging="360"/>
      </w:pPr>
      <w:rPr>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1">
    <w:nsid w:val="5F3B31A2"/>
    <w:multiLevelType w:val="hybridMultilevel"/>
    <w:tmpl w:val="8AC41552"/>
    <w:lvl w:ilvl="0" w:tplc="2B3CE00C">
      <w:start w:val="1"/>
      <w:numFmt w:val="decimal"/>
      <w:lvlText w:val="2)%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3">
    <w:nsid w:val="6A0D4B9E"/>
    <w:multiLevelType w:val="hybridMultilevel"/>
    <w:tmpl w:val="504CD1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6E3A77B9"/>
    <w:multiLevelType w:val="hybridMultilevel"/>
    <w:tmpl w:val="B266A052"/>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5">
    <w:nsid w:val="6E98010C"/>
    <w:multiLevelType w:val="multilevel"/>
    <w:tmpl w:val="930CA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457031A"/>
    <w:multiLevelType w:val="hybridMultilevel"/>
    <w:tmpl w:val="5E4E72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7466484A"/>
    <w:multiLevelType w:val="multilevel"/>
    <w:tmpl w:val="1D689F9A"/>
    <w:lvl w:ilvl="0">
      <w:start w:val="1"/>
      <w:numFmt w:val="decimal"/>
      <w:lvlText w:val="%1"/>
      <w:lvlJc w:val="left"/>
      <w:pPr>
        <w:ind w:left="1065" w:hanging="1065"/>
      </w:pPr>
      <w:rPr>
        <w:rFonts w:hint="default"/>
      </w:rPr>
    </w:lvl>
    <w:lvl w:ilvl="1">
      <w:start w:val="1"/>
      <w:numFmt w:val="decimal"/>
      <w:lvlText w:val="%1.%2"/>
      <w:lvlJc w:val="left"/>
      <w:pPr>
        <w:ind w:left="1065" w:hanging="1065"/>
      </w:pPr>
      <w:rPr>
        <w:rFonts w:hint="default"/>
      </w:rPr>
    </w:lvl>
    <w:lvl w:ilvl="2">
      <w:start w:val="1"/>
      <w:numFmt w:val="decimal"/>
      <w:lvlText w:val="%1.%2.%3"/>
      <w:lvlJc w:val="left"/>
      <w:pPr>
        <w:ind w:left="1065" w:hanging="1065"/>
      </w:pPr>
      <w:rPr>
        <w:rFonts w:hint="default"/>
      </w:rPr>
    </w:lvl>
    <w:lvl w:ilvl="3">
      <w:start w:val="1"/>
      <w:numFmt w:val="decimal"/>
      <w:lvlText w:val="%1.%2.%3.%4"/>
      <w:lvlJc w:val="left"/>
      <w:pPr>
        <w:ind w:left="1065" w:hanging="1065"/>
      </w:pPr>
      <w:rPr>
        <w:rFonts w:hint="default"/>
      </w:rPr>
    </w:lvl>
    <w:lvl w:ilvl="4">
      <w:start w:val="1"/>
      <w:numFmt w:val="decimal"/>
      <w:lvlText w:val="%1.%2.%3.%4.%5"/>
      <w:lvlJc w:val="left"/>
      <w:pPr>
        <w:ind w:left="1065" w:hanging="106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77D21606"/>
    <w:multiLevelType w:val="multilevel"/>
    <w:tmpl w:val="1D32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C1809D3"/>
    <w:multiLevelType w:val="multilevel"/>
    <w:tmpl w:val="1D689F9A"/>
    <w:lvl w:ilvl="0">
      <w:start w:val="1"/>
      <w:numFmt w:val="decimal"/>
      <w:lvlText w:val="%1"/>
      <w:lvlJc w:val="left"/>
      <w:pPr>
        <w:ind w:left="1065" w:hanging="1065"/>
      </w:pPr>
      <w:rPr>
        <w:rFonts w:hint="default"/>
      </w:rPr>
    </w:lvl>
    <w:lvl w:ilvl="1">
      <w:start w:val="1"/>
      <w:numFmt w:val="decimal"/>
      <w:lvlText w:val="%1.%2"/>
      <w:lvlJc w:val="left"/>
      <w:pPr>
        <w:ind w:left="1065" w:hanging="1065"/>
      </w:pPr>
      <w:rPr>
        <w:rFonts w:hint="default"/>
      </w:rPr>
    </w:lvl>
    <w:lvl w:ilvl="2">
      <w:start w:val="1"/>
      <w:numFmt w:val="decimal"/>
      <w:lvlText w:val="%1.%2.%3"/>
      <w:lvlJc w:val="left"/>
      <w:pPr>
        <w:ind w:left="1065" w:hanging="1065"/>
      </w:pPr>
      <w:rPr>
        <w:rFonts w:hint="default"/>
      </w:rPr>
    </w:lvl>
    <w:lvl w:ilvl="3">
      <w:start w:val="1"/>
      <w:numFmt w:val="decimal"/>
      <w:lvlText w:val="%1.%2.%3.%4"/>
      <w:lvlJc w:val="left"/>
      <w:pPr>
        <w:ind w:left="1065" w:hanging="1065"/>
      </w:pPr>
      <w:rPr>
        <w:rFonts w:hint="default"/>
      </w:rPr>
    </w:lvl>
    <w:lvl w:ilvl="4">
      <w:start w:val="1"/>
      <w:numFmt w:val="decimal"/>
      <w:lvlText w:val="%1.%2.%3.%4.%5"/>
      <w:lvlJc w:val="left"/>
      <w:pPr>
        <w:ind w:left="1065" w:hanging="106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0"/>
  </w:num>
  <w:num w:numId="2">
    <w:abstractNumId w:val="8"/>
  </w:num>
  <w:num w:numId="3">
    <w:abstractNumId w:val="13"/>
  </w:num>
  <w:num w:numId="4">
    <w:abstractNumId w:val="23"/>
  </w:num>
  <w:num w:numId="5">
    <w:abstractNumId w:val="3"/>
  </w:num>
  <w:num w:numId="6">
    <w:abstractNumId w:val="19"/>
  </w:num>
  <w:num w:numId="7">
    <w:abstractNumId w:val="16"/>
  </w:num>
  <w:num w:numId="8">
    <w:abstractNumId w:val="7"/>
  </w:num>
  <w:num w:numId="9">
    <w:abstractNumId w:val="32"/>
  </w:num>
  <w:num w:numId="10">
    <w:abstractNumId w:val="9"/>
  </w:num>
  <w:num w:numId="11">
    <w:abstractNumId w:val="34"/>
  </w:num>
  <w:num w:numId="12">
    <w:abstractNumId w:val="25"/>
  </w:num>
  <w:num w:numId="13">
    <w:abstractNumId w:val="24"/>
  </w:num>
  <w:num w:numId="14">
    <w:abstractNumId w:val="28"/>
  </w:num>
  <w:num w:numId="15">
    <w:abstractNumId w:val="26"/>
  </w:num>
  <w:num w:numId="16">
    <w:abstractNumId w:val="29"/>
  </w:num>
  <w:num w:numId="17">
    <w:abstractNumId w:val="4"/>
  </w:num>
  <w:num w:numId="18">
    <w:abstractNumId w:val="22"/>
  </w:num>
  <w:num w:numId="19">
    <w:abstractNumId w:val="39"/>
  </w:num>
  <w:num w:numId="20">
    <w:abstractNumId w:val="37"/>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2">
    <w:abstractNumId w:val="21"/>
  </w:num>
  <w:num w:numId="23">
    <w:abstractNumId w:val="20"/>
  </w:num>
  <w:num w:numId="24">
    <w:abstractNumId w:val="31"/>
  </w:num>
  <w:num w:numId="25">
    <w:abstractNumId w:val="36"/>
  </w:num>
  <w:num w:numId="26">
    <w:abstractNumId w:val="15"/>
  </w:num>
  <w:num w:numId="27">
    <w:abstractNumId w:val="16"/>
    <w:lvlOverride w:ilvl="0">
      <w:startOverride w:val="2"/>
    </w:lvlOverride>
    <w:lvlOverride w:ilvl="1">
      <w:startOverride w:val="2"/>
    </w:lvlOverride>
  </w:num>
  <w:num w:numId="28">
    <w:abstractNumId w:val="16"/>
    <w:lvlOverride w:ilvl="0">
      <w:startOverride w:val="2"/>
    </w:lvlOverride>
    <w:lvlOverride w:ilvl="1">
      <w:startOverride w:val="2"/>
    </w:lvlOverride>
  </w:num>
  <w:num w:numId="29">
    <w:abstractNumId w:val="16"/>
  </w:num>
  <w:num w:numId="30">
    <w:abstractNumId w:val="5"/>
  </w:num>
  <w:num w:numId="31">
    <w:abstractNumId w:val="1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lvlOverride w:ilvl="6"/>
    <w:lvlOverride w:ilvl="7"/>
    <w:lvlOverride w:ilvl="8"/>
  </w:num>
  <w:num w:numId="32">
    <w:abstractNumId w:val="27"/>
  </w:num>
  <w:num w:numId="33">
    <w:abstractNumId w:val="6"/>
  </w:num>
  <w:num w:numId="34">
    <w:abstractNumId w:val="11"/>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8"/>
  </w:num>
  <w:num w:numId="39">
    <w:abstractNumId w:val="14"/>
  </w:num>
  <w:num w:numId="40">
    <w:abstractNumId w:val="33"/>
  </w:num>
  <w:num w:numId="41">
    <w:abstractNumId w:val="17"/>
  </w:num>
  <w:num w:numId="42">
    <w:abstractNumId w:val="2"/>
  </w:num>
  <w:num w:numId="43">
    <w:abstractNumId w:val="35"/>
  </w:num>
  <w:num w:numId="44">
    <w:abstractNumId w:val="10"/>
  </w:num>
  <w:num w:numId="45">
    <w:abstractNumId w:val="38"/>
  </w:num>
  <w:num w:numId="4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70DF"/>
    <w:rsid w:val="0002628D"/>
    <w:rsid w:val="0002760A"/>
    <w:rsid w:val="00034B37"/>
    <w:rsid w:val="00042216"/>
    <w:rsid w:val="00050C1D"/>
    <w:rsid w:val="00052663"/>
    <w:rsid w:val="000530B7"/>
    <w:rsid w:val="00056DFE"/>
    <w:rsid w:val="00061C51"/>
    <w:rsid w:val="000676B2"/>
    <w:rsid w:val="00075C86"/>
    <w:rsid w:val="0007619F"/>
    <w:rsid w:val="0008682F"/>
    <w:rsid w:val="00086CB2"/>
    <w:rsid w:val="0008725B"/>
    <w:rsid w:val="00087876"/>
    <w:rsid w:val="00092DDC"/>
    <w:rsid w:val="000A2285"/>
    <w:rsid w:val="000A4FB3"/>
    <w:rsid w:val="000B7ED7"/>
    <w:rsid w:val="000D04E5"/>
    <w:rsid w:val="000D0C09"/>
    <w:rsid w:val="000E0296"/>
    <w:rsid w:val="000E439F"/>
    <w:rsid w:val="000E4EC4"/>
    <w:rsid w:val="000E6CA1"/>
    <w:rsid w:val="000F12A6"/>
    <w:rsid w:val="000F5E8A"/>
    <w:rsid w:val="00105AD6"/>
    <w:rsid w:val="0010733A"/>
    <w:rsid w:val="00112B62"/>
    <w:rsid w:val="00116D20"/>
    <w:rsid w:val="00117521"/>
    <w:rsid w:val="001345BF"/>
    <w:rsid w:val="00135100"/>
    <w:rsid w:val="00137F8F"/>
    <w:rsid w:val="00144C1E"/>
    <w:rsid w:val="00152B1D"/>
    <w:rsid w:val="0015364B"/>
    <w:rsid w:val="00165A36"/>
    <w:rsid w:val="001717D2"/>
    <w:rsid w:val="001756B1"/>
    <w:rsid w:val="001763A1"/>
    <w:rsid w:val="001769A3"/>
    <w:rsid w:val="00176A8D"/>
    <w:rsid w:val="00187D66"/>
    <w:rsid w:val="001964CF"/>
    <w:rsid w:val="001A53DD"/>
    <w:rsid w:val="001A6C7B"/>
    <w:rsid w:val="001A7F40"/>
    <w:rsid w:val="001B0EB8"/>
    <w:rsid w:val="001B2F41"/>
    <w:rsid w:val="001C1CB5"/>
    <w:rsid w:val="001C38FE"/>
    <w:rsid w:val="001C46B5"/>
    <w:rsid w:val="001C5F2C"/>
    <w:rsid w:val="001D59B2"/>
    <w:rsid w:val="001E2F5D"/>
    <w:rsid w:val="001E300A"/>
    <w:rsid w:val="001E6579"/>
    <w:rsid w:val="001E7866"/>
    <w:rsid w:val="001F2767"/>
    <w:rsid w:val="001F67CC"/>
    <w:rsid w:val="002001AD"/>
    <w:rsid w:val="00203E30"/>
    <w:rsid w:val="0022187E"/>
    <w:rsid w:val="0022337D"/>
    <w:rsid w:val="0022436A"/>
    <w:rsid w:val="002345BE"/>
    <w:rsid w:val="00235971"/>
    <w:rsid w:val="0023642F"/>
    <w:rsid w:val="0023715A"/>
    <w:rsid w:val="00240FD0"/>
    <w:rsid w:val="002462D3"/>
    <w:rsid w:val="00252B77"/>
    <w:rsid w:val="00256794"/>
    <w:rsid w:val="00257A82"/>
    <w:rsid w:val="00261B10"/>
    <w:rsid w:val="002800BC"/>
    <w:rsid w:val="00285D9D"/>
    <w:rsid w:val="0028748A"/>
    <w:rsid w:val="00290759"/>
    <w:rsid w:val="0029198F"/>
    <w:rsid w:val="002933E3"/>
    <w:rsid w:val="002938BB"/>
    <w:rsid w:val="002971E2"/>
    <w:rsid w:val="002A3790"/>
    <w:rsid w:val="002A52C1"/>
    <w:rsid w:val="002A5E4A"/>
    <w:rsid w:val="002A766F"/>
    <w:rsid w:val="002B5442"/>
    <w:rsid w:val="002C4950"/>
    <w:rsid w:val="002F324D"/>
    <w:rsid w:val="002F7C73"/>
    <w:rsid w:val="00301BB0"/>
    <w:rsid w:val="00302D14"/>
    <w:rsid w:val="00302D83"/>
    <w:rsid w:val="003073E2"/>
    <w:rsid w:val="00312C36"/>
    <w:rsid w:val="00315651"/>
    <w:rsid w:val="003225CA"/>
    <w:rsid w:val="00322A51"/>
    <w:rsid w:val="003235CA"/>
    <w:rsid w:val="00323EDF"/>
    <w:rsid w:val="0033739C"/>
    <w:rsid w:val="003454DB"/>
    <w:rsid w:val="003455FA"/>
    <w:rsid w:val="00353E87"/>
    <w:rsid w:val="00355519"/>
    <w:rsid w:val="00356DFD"/>
    <w:rsid w:val="00361CBD"/>
    <w:rsid w:val="00367777"/>
    <w:rsid w:val="0036786F"/>
    <w:rsid w:val="00370626"/>
    <w:rsid w:val="00373D4C"/>
    <w:rsid w:val="00374E21"/>
    <w:rsid w:val="00377020"/>
    <w:rsid w:val="003772C0"/>
    <w:rsid w:val="003806BB"/>
    <w:rsid w:val="00384B7D"/>
    <w:rsid w:val="003933B5"/>
    <w:rsid w:val="003A35AC"/>
    <w:rsid w:val="003A5F1B"/>
    <w:rsid w:val="003C45B7"/>
    <w:rsid w:val="003C5F1E"/>
    <w:rsid w:val="003C60D6"/>
    <w:rsid w:val="003C7023"/>
    <w:rsid w:val="003D055D"/>
    <w:rsid w:val="003D2B75"/>
    <w:rsid w:val="003D4B19"/>
    <w:rsid w:val="003E1E8C"/>
    <w:rsid w:val="003F0D91"/>
    <w:rsid w:val="00402399"/>
    <w:rsid w:val="00412F8E"/>
    <w:rsid w:val="004179CF"/>
    <w:rsid w:val="004204E0"/>
    <w:rsid w:val="00423C05"/>
    <w:rsid w:val="004249B3"/>
    <w:rsid w:val="0043121C"/>
    <w:rsid w:val="00432CF8"/>
    <w:rsid w:val="00444009"/>
    <w:rsid w:val="00446BBC"/>
    <w:rsid w:val="004500B2"/>
    <w:rsid w:val="00460573"/>
    <w:rsid w:val="00460972"/>
    <w:rsid w:val="004611A5"/>
    <w:rsid w:val="004629C4"/>
    <w:rsid w:val="00470D7C"/>
    <w:rsid w:val="00473B9B"/>
    <w:rsid w:val="00486C9B"/>
    <w:rsid w:val="00492758"/>
    <w:rsid w:val="00493930"/>
    <w:rsid w:val="004940F0"/>
    <w:rsid w:val="00496B8A"/>
    <w:rsid w:val="004A0098"/>
    <w:rsid w:val="004A1405"/>
    <w:rsid w:val="004B1170"/>
    <w:rsid w:val="004B1583"/>
    <w:rsid w:val="004C65AD"/>
    <w:rsid w:val="004C765B"/>
    <w:rsid w:val="004D48DA"/>
    <w:rsid w:val="004D4C81"/>
    <w:rsid w:val="004D7C88"/>
    <w:rsid w:val="004E011F"/>
    <w:rsid w:val="004E18CD"/>
    <w:rsid w:val="004E368A"/>
    <w:rsid w:val="004E460F"/>
    <w:rsid w:val="004F0B2E"/>
    <w:rsid w:val="004F2A20"/>
    <w:rsid w:val="004F6D36"/>
    <w:rsid w:val="00507B87"/>
    <w:rsid w:val="00507E10"/>
    <w:rsid w:val="00510FA1"/>
    <w:rsid w:val="005145DD"/>
    <w:rsid w:val="005157AD"/>
    <w:rsid w:val="005176CF"/>
    <w:rsid w:val="005264C0"/>
    <w:rsid w:val="00531CC6"/>
    <w:rsid w:val="00535DE3"/>
    <w:rsid w:val="00540F98"/>
    <w:rsid w:val="00552D6F"/>
    <w:rsid w:val="00556C0B"/>
    <w:rsid w:val="00557072"/>
    <w:rsid w:val="005611EE"/>
    <w:rsid w:val="00565886"/>
    <w:rsid w:val="00575490"/>
    <w:rsid w:val="00580809"/>
    <w:rsid w:val="00580D66"/>
    <w:rsid w:val="00581032"/>
    <w:rsid w:val="00584809"/>
    <w:rsid w:val="00590996"/>
    <w:rsid w:val="00595AB8"/>
    <w:rsid w:val="005A4255"/>
    <w:rsid w:val="005A78B5"/>
    <w:rsid w:val="005C17EC"/>
    <w:rsid w:val="005C1EA7"/>
    <w:rsid w:val="005C1F18"/>
    <w:rsid w:val="005C3981"/>
    <w:rsid w:val="005C6476"/>
    <w:rsid w:val="005D3BB4"/>
    <w:rsid w:val="005D4B9A"/>
    <w:rsid w:val="005D4EC1"/>
    <w:rsid w:val="005F1404"/>
    <w:rsid w:val="005F67EE"/>
    <w:rsid w:val="005F7550"/>
    <w:rsid w:val="006001FA"/>
    <w:rsid w:val="006011F0"/>
    <w:rsid w:val="0060382E"/>
    <w:rsid w:val="00614F98"/>
    <w:rsid w:val="00623A2D"/>
    <w:rsid w:val="0063644F"/>
    <w:rsid w:val="00637998"/>
    <w:rsid w:val="006506E1"/>
    <w:rsid w:val="00650AB9"/>
    <w:rsid w:val="00660C41"/>
    <w:rsid w:val="0066120D"/>
    <w:rsid w:val="00663190"/>
    <w:rsid w:val="00670B1C"/>
    <w:rsid w:val="006744B8"/>
    <w:rsid w:val="0067597D"/>
    <w:rsid w:val="0068005D"/>
    <w:rsid w:val="00685732"/>
    <w:rsid w:val="00696A4C"/>
    <w:rsid w:val="00697D63"/>
    <w:rsid w:val="006A03CA"/>
    <w:rsid w:val="006A2CEC"/>
    <w:rsid w:val="006B1016"/>
    <w:rsid w:val="006B1CD6"/>
    <w:rsid w:val="006B3268"/>
    <w:rsid w:val="006B48B0"/>
    <w:rsid w:val="006B6D40"/>
    <w:rsid w:val="006C17C8"/>
    <w:rsid w:val="006C1EF1"/>
    <w:rsid w:val="006D1389"/>
    <w:rsid w:val="006D23EB"/>
    <w:rsid w:val="006D3784"/>
    <w:rsid w:val="006D7AF0"/>
    <w:rsid w:val="006E362D"/>
    <w:rsid w:val="006E396F"/>
    <w:rsid w:val="006E4934"/>
    <w:rsid w:val="006E4BE8"/>
    <w:rsid w:val="006E5872"/>
    <w:rsid w:val="006F1050"/>
    <w:rsid w:val="006F164A"/>
    <w:rsid w:val="006F2395"/>
    <w:rsid w:val="00700C9B"/>
    <w:rsid w:val="0070677A"/>
    <w:rsid w:val="0071099B"/>
    <w:rsid w:val="00714167"/>
    <w:rsid w:val="0071535E"/>
    <w:rsid w:val="00715602"/>
    <w:rsid w:val="00717757"/>
    <w:rsid w:val="00720410"/>
    <w:rsid w:val="00725811"/>
    <w:rsid w:val="00733C62"/>
    <w:rsid w:val="00737457"/>
    <w:rsid w:val="00741DC4"/>
    <w:rsid w:val="007444B7"/>
    <w:rsid w:val="0074558F"/>
    <w:rsid w:val="00752B2F"/>
    <w:rsid w:val="00763BBC"/>
    <w:rsid w:val="00770034"/>
    <w:rsid w:val="00774096"/>
    <w:rsid w:val="00774C3D"/>
    <w:rsid w:val="00780F6F"/>
    <w:rsid w:val="007826DE"/>
    <w:rsid w:val="00782D79"/>
    <w:rsid w:val="00794185"/>
    <w:rsid w:val="00795985"/>
    <w:rsid w:val="00797360"/>
    <w:rsid w:val="007A3809"/>
    <w:rsid w:val="007A3A0F"/>
    <w:rsid w:val="007B5F84"/>
    <w:rsid w:val="007C0090"/>
    <w:rsid w:val="007C465E"/>
    <w:rsid w:val="007D07DF"/>
    <w:rsid w:val="007D0A05"/>
    <w:rsid w:val="007D1171"/>
    <w:rsid w:val="007D156C"/>
    <w:rsid w:val="007D1ABE"/>
    <w:rsid w:val="007D755B"/>
    <w:rsid w:val="007F4E0E"/>
    <w:rsid w:val="007F680E"/>
    <w:rsid w:val="007F6B75"/>
    <w:rsid w:val="00807913"/>
    <w:rsid w:val="00812825"/>
    <w:rsid w:val="008141A9"/>
    <w:rsid w:val="00815E3A"/>
    <w:rsid w:val="00817A83"/>
    <w:rsid w:val="00822AAB"/>
    <w:rsid w:val="0082724B"/>
    <w:rsid w:val="008416A8"/>
    <w:rsid w:val="00844F01"/>
    <w:rsid w:val="00847A9B"/>
    <w:rsid w:val="00847E77"/>
    <w:rsid w:val="0085263E"/>
    <w:rsid w:val="00855900"/>
    <w:rsid w:val="008567B9"/>
    <w:rsid w:val="00866962"/>
    <w:rsid w:val="00874B78"/>
    <w:rsid w:val="0088176B"/>
    <w:rsid w:val="008A58B2"/>
    <w:rsid w:val="008B4292"/>
    <w:rsid w:val="008B4818"/>
    <w:rsid w:val="008C10D9"/>
    <w:rsid w:val="008D392A"/>
    <w:rsid w:val="00903195"/>
    <w:rsid w:val="00903A55"/>
    <w:rsid w:val="00911F70"/>
    <w:rsid w:val="00915C22"/>
    <w:rsid w:val="00921579"/>
    <w:rsid w:val="00922E5A"/>
    <w:rsid w:val="0092427C"/>
    <w:rsid w:val="00925A2E"/>
    <w:rsid w:val="0092755E"/>
    <w:rsid w:val="009278BE"/>
    <w:rsid w:val="00930FE4"/>
    <w:rsid w:val="00931B13"/>
    <w:rsid w:val="00936EA1"/>
    <w:rsid w:val="00942FF2"/>
    <w:rsid w:val="00943204"/>
    <w:rsid w:val="00954FF6"/>
    <w:rsid w:val="009558D2"/>
    <w:rsid w:val="00955BAF"/>
    <w:rsid w:val="009561E2"/>
    <w:rsid w:val="00957FB0"/>
    <w:rsid w:val="00960E9B"/>
    <w:rsid w:val="00962D32"/>
    <w:rsid w:val="00963896"/>
    <w:rsid w:val="00964CB4"/>
    <w:rsid w:val="00965103"/>
    <w:rsid w:val="0096543B"/>
    <w:rsid w:val="00965449"/>
    <w:rsid w:val="00972244"/>
    <w:rsid w:val="00977997"/>
    <w:rsid w:val="00982AE1"/>
    <w:rsid w:val="00982F51"/>
    <w:rsid w:val="009A00ED"/>
    <w:rsid w:val="009A686D"/>
    <w:rsid w:val="009B34DE"/>
    <w:rsid w:val="009B4032"/>
    <w:rsid w:val="009C4CE8"/>
    <w:rsid w:val="009D6987"/>
    <w:rsid w:val="009E0DA3"/>
    <w:rsid w:val="009E15F4"/>
    <w:rsid w:val="009E5710"/>
    <w:rsid w:val="009E6AEF"/>
    <w:rsid w:val="009E7968"/>
    <w:rsid w:val="009F50E5"/>
    <w:rsid w:val="009F608B"/>
    <w:rsid w:val="00A0202D"/>
    <w:rsid w:val="00A0353A"/>
    <w:rsid w:val="00A03565"/>
    <w:rsid w:val="00A06ACB"/>
    <w:rsid w:val="00A0740F"/>
    <w:rsid w:val="00A07C51"/>
    <w:rsid w:val="00A11FD6"/>
    <w:rsid w:val="00A202EF"/>
    <w:rsid w:val="00A250B6"/>
    <w:rsid w:val="00A25F8C"/>
    <w:rsid w:val="00A30BBF"/>
    <w:rsid w:val="00A32241"/>
    <w:rsid w:val="00A3661D"/>
    <w:rsid w:val="00A37E51"/>
    <w:rsid w:val="00A42B25"/>
    <w:rsid w:val="00A620CD"/>
    <w:rsid w:val="00A62AD0"/>
    <w:rsid w:val="00A62E31"/>
    <w:rsid w:val="00A6383A"/>
    <w:rsid w:val="00A70454"/>
    <w:rsid w:val="00A753C8"/>
    <w:rsid w:val="00A86544"/>
    <w:rsid w:val="00A9602F"/>
    <w:rsid w:val="00AA2BAB"/>
    <w:rsid w:val="00AA315E"/>
    <w:rsid w:val="00AB385F"/>
    <w:rsid w:val="00AB475C"/>
    <w:rsid w:val="00AB59B5"/>
    <w:rsid w:val="00AB652F"/>
    <w:rsid w:val="00AC317E"/>
    <w:rsid w:val="00AC5EE7"/>
    <w:rsid w:val="00AC742C"/>
    <w:rsid w:val="00AD642D"/>
    <w:rsid w:val="00AE26D8"/>
    <w:rsid w:val="00B10F1D"/>
    <w:rsid w:val="00B153C2"/>
    <w:rsid w:val="00B22350"/>
    <w:rsid w:val="00B366A3"/>
    <w:rsid w:val="00B36939"/>
    <w:rsid w:val="00B41B33"/>
    <w:rsid w:val="00B43497"/>
    <w:rsid w:val="00B43C44"/>
    <w:rsid w:val="00B442DB"/>
    <w:rsid w:val="00B47837"/>
    <w:rsid w:val="00B47A40"/>
    <w:rsid w:val="00B51B16"/>
    <w:rsid w:val="00B5224C"/>
    <w:rsid w:val="00B52DE5"/>
    <w:rsid w:val="00B53AEB"/>
    <w:rsid w:val="00B55A45"/>
    <w:rsid w:val="00B56BA7"/>
    <w:rsid w:val="00B66608"/>
    <w:rsid w:val="00B7572D"/>
    <w:rsid w:val="00B80105"/>
    <w:rsid w:val="00B83A98"/>
    <w:rsid w:val="00B91420"/>
    <w:rsid w:val="00B93184"/>
    <w:rsid w:val="00B9758F"/>
    <w:rsid w:val="00BA0A17"/>
    <w:rsid w:val="00BA25BD"/>
    <w:rsid w:val="00BB48D3"/>
    <w:rsid w:val="00BC0672"/>
    <w:rsid w:val="00BC4096"/>
    <w:rsid w:val="00BC7C6D"/>
    <w:rsid w:val="00BD15E7"/>
    <w:rsid w:val="00BD6FE3"/>
    <w:rsid w:val="00BE092A"/>
    <w:rsid w:val="00BE2EE3"/>
    <w:rsid w:val="00BF1317"/>
    <w:rsid w:val="00BF4195"/>
    <w:rsid w:val="00BF5F85"/>
    <w:rsid w:val="00BF6B46"/>
    <w:rsid w:val="00BF6F3B"/>
    <w:rsid w:val="00C03D52"/>
    <w:rsid w:val="00C048E5"/>
    <w:rsid w:val="00C1350B"/>
    <w:rsid w:val="00C266F8"/>
    <w:rsid w:val="00C276FB"/>
    <w:rsid w:val="00C30A21"/>
    <w:rsid w:val="00C31A24"/>
    <w:rsid w:val="00C4046E"/>
    <w:rsid w:val="00C42EE8"/>
    <w:rsid w:val="00C45DE9"/>
    <w:rsid w:val="00C4732D"/>
    <w:rsid w:val="00C54A8A"/>
    <w:rsid w:val="00C56069"/>
    <w:rsid w:val="00C57D83"/>
    <w:rsid w:val="00C605DC"/>
    <w:rsid w:val="00C638F0"/>
    <w:rsid w:val="00C651F0"/>
    <w:rsid w:val="00C70457"/>
    <w:rsid w:val="00C71660"/>
    <w:rsid w:val="00C730CD"/>
    <w:rsid w:val="00C8101D"/>
    <w:rsid w:val="00C85492"/>
    <w:rsid w:val="00C939A2"/>
    <w:rsid w:val="00C95FF8"/>
    <w:rsid w:val="00CA2431"/>
    <w:rsid w:val="00CA35A2"/>
    <w:rsid w:val="00CA38B8"/>
    <w:rsid w:val="00CA66E6"/>
    <w:rsid w:val="00CA67BB"/>
    <w:rsid w:val="00CA692A"/>
    <w:rsid w:val="00CA70A1"/>
    <w:rsid w:val="00CB0D6F"/>
    <w:rsid w:val="00CB7961"/>
    <w:rsid w:val="00CC3189"/>
    <w:rsid w:val="00CD0C36"/>
    <w:rsid w:val="00CD4487"/>
    <w:rsid w:val="00CE70E2"/>
    <w:rsid w:val="00CF2202"/>
    <w:rsid w:val="00CF3362"/>
    <w:rsid w:val="00CF6917"/>
    <w:rsid w:val="00D00597"/>
    <w:rsid w:val="00D05913"/>
    <w:rsid w:val="00D156F0"/>
    <w:rsid w:val="00D31664"/>
    <w:rsid w:val="00D334FB"/>
    <w:rsid w:val="00D36F96"/>
    <w:rsid w:val="00D4021B"/>
    <w:rsid w:val="00D45478"/>
    <w:rsid w:val="00D6395A"/>
    <w:rsid w:val="00D64410"/>
    <w:rsid w:val="00D672D8"/>
    <w:rsid w:val="00D71D16"/>
    <w:rsid w:val="00D81040"/>
    <w:rsid w:val="00D8619B"/>
    <w:rsid w:val="00D87105"/>
    <w:rsid w:val="00D90EDE"/>
    <w:rsid w:val="00D9118A"/>
    <w:rsid w:val="00D97262"/>
    <w:rsid w:val="00DA472F"/>
    <w:rsid w:val="00DA4C18"/>
    <w:rsid w:val="00DB1923"/>
    <w:rsid w:val="00DC225D"/>
    <w:rsid w:val="00DC26CD"/>
    <w:rsid w:val="00DC2B54"/>
    <w:rsid w:val="00DD619B"/>
    <w:rsid w:val="00DD6DFF"/>
    <w:rsid w:val="00DD78F4"/>
    <w:rsid w:val="00DE05F0"/>
    <w:rsid w:val="00DE091A"/>
    <w:rsid w:val="00DE27A5"/>
    <w:rsid w:val="00DE463D"/>
    <w:rsid w:val="00DF5282"/>
    <w:rsid w:val="00E0446E"/>
    <w:rsid w:val="00E05197"/>
    <w:rsid w:val="00E05779"/>
    <w:rsid w:val="00E05E45"/>
    <w:rsid w:val="00E10732"/>
    <w:rsid w:val="00E13565"/>
    <w:rsid w:val="00E14C4F"/>
    <w:rsid w:val="00E17D6B"/>
    <w:rsid w:val="00E212AB"/>
    <w:rsid w:val="00E2515D"/>
    <w:rsid w:val="00E25172"/>
    <w:rsid w:val="00E41C6C"/>
    <w:rsid w:val="00E41EE0"/>
    <w:rsid w:val="00E51B78"/>
    <w:rsid w:val="00E54680"/>
    <w:rsid w:val="00E57386"/>
    <w:rsid w:val="00E61C2E"/>
    <w:rsid w:val="00E67070"/>
    <w:rsid w:val="00E71DE7"/>
    <w:rsid w:val="00E742C6"/>
    <w:rsid w:val="00E776A9"/>
    <w:rsid w:val="00E82340"/>
    <w:rsid w:val="00E8326B"/>
    <w:rsid w:val="00E8402C"/>
    <w:rsid w:val="00E852E4"/>
    <w:rsid w:val="00E90C23"/>
    <w:rsid w:val="00E913A6"/>
    <w:rsid w:val="00E91860"/>
    <w:rsid w:val="00EB5A16"/>
    <w:rsid w:val="00EB6CD8"/>
    <w:rsid w:val="00EC1FA7"/>
    <w:rsid w:val="00ED209C"/>
    <w:rsid w:val="00ED3D75"/>
    <w:rsid w:val="00EE3C18"/>
    <w:rsid w:val="00EF0305"/>
    <w:rsid w:val="00EF723D"/>
    <w:rsid w:val="00F01859"/>
    <w:rsid w:val="00F034B7"/>
    <w:rsid w:val="00F0398A"/>
    <w:rsid w:val="00F05D3E"/>
    <w:rsid w:val="00F23950"/>
    <w:rsid w:val="00F23F79"/>
    <w:rsid w:val="00F258D0"/>
    <w:rsid w:val="00F30C92"/>
    <w:rsid w:val="00F37B64"/>
    <w:rsid w:val="00F40267"/>
    <w:rsid w:val="00F61200"/>
    <w:rsid w:val="00F63070"/>
    <w:rsid w:val="00F6320C"/>
    <w:rsid w:val="00F664E0"/>
    <w:rsid w:val="00F804E2"/>
    <w:rsid w:val="00F838FD"/>
    <w:rsid w:val="00F83F91"/>
    <w:rsid w:val="00F85580"/>
    <w:rsid w:val="00F8649D"/>
    <w:rsid w:val="00F905D0"/>
    <w:rsid w:val="00FB5364"/>
    <w:rsid w:val="00FD100A"/>
    <w:rsid w:val="00FE2931"/>
    <w:rsid w:val="00FE38CC"/>
    <w:rsid w:val="00FF2275"/>
    <w:rsid w:val="00FF2355"/>
    <w:rsid w:val="00FF2398"/>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86A9DC9C-A627-4E10-A20D-3C0B3317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5872"/>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BA25BD"/>
    <w:pPr>
      <w:numPr>
        <w:numId w:val="29"/>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C10D9"/>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uiPriority w:val="34"/>
    <w:qFormat/>
    <w:rsid w:val="00A03565"/>
    <w:pPr>
      <w:ind w:left="720"/>
      <w:contextualSpacing/>
    </w:pPr>
  </w:style>
  <w:style w:type="paragraph" w:styleId="Cabealho">
    <w:name w:val="header"/>
    <w:basedOn w:val="Normal"/>
    <w:link w:val="CabealhoChar"/>
    <w:unhideWhenUsed/>
    <w:rsid w:val="00C266F8"/>
    <w:pPr>
      <w:tabs>
        <w:tab w:val="center" w:pos="4252"/>
        <w:tab w:val="right" w:pos="8504"/>
      </w:tabs>
    </w:pPr>
  </w:style>
  <w:style w:type="character" w:customStyle="1" w:styleId="CabealhoChar">
    <w:name w:val="Cabeçalho Char"/>
    <w:basedOn w:val="Fontepargpadro"/>
    <w:link w:val="Cabealho"/>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8"/>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9"/>
    <w:rsid w:val="00A06ACB"/>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paragraph" w:customStyle="1" w:styleId="Corpodetexto21">
    <w:name w:val="Corpo de texto 21"/>
    <w:basedOn w:val="Normal"/>
    <w:uiPriority w:val="99"/>
    <w:rsid w:val="003235CA"/>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Contedodetabela">
    <w:name w:val="Conteúdo de tabela"/>
    <w:basedOn w:val="Normal"/>
    <w:rsid w:val="00CD0C36"/>
    <w:pPr>
      <w:suppressLineNumbers/>
      <w:suppressAutoHyphens/>
      <w:autoSpaceDE/>
      <w:autoSpaceDN/>
    </w:pPr>
    <w:rPr>
      <w:rFonts w:ascii="Times New Roman" w:eastAsia="SimSun" w:hAnsi="Times New Roman" w:cs="Mangal"/>
      <w:kern w:val="1"/>
      <w:sz w:val="24"/>
      <w:szCs w:val="24"/>
      <w:lang w:val="pt-BR" w:eastAsia="hi-IN" w:bidi="hi-IN"/>
    </w:rPr>
  </w:style>
  <w:style w:type="table" w:customStyle="1" w:styleId="TableNormal4">
    <w:name w:val="Table Normal4"/>
    <w:uiPriority w:val="2"/>
    <w:semiHidden/>
    <w:unhideWhenUsed/>
    <w:qFormat/>
    <w:rsid w:val="005D3BB4"/>
    <w:tblPr>
      <w:tblInd w:w="0" w:type="dxa"/>
      <w:tblCellMar>
        <w:top w:w="0" w:type="dxa"/>
        <w:left w:w="0" w:type="dxa"/>
        <w:bottom w:w="0" w:type="dxa"/>
        <w:right w:w="0" w:type="dxa"/>
      </w:tblCellMar>
    </w:tblPr>
  </w:style>
  <w:style w:type="paragraph" w:styleId="SemEspaamento">
    <w:name w:val="No Spacing"/>
    <w:uiPriority w:val="1"/>
    <w:qFormat/>
    <w:rsid w:val="00E13565"/>
    <w:pPr>
      <w:widowControl/>
      <w:autoSpaceDE/>
      <w:autoSpaceDN/>
    </w:pPr>
    <w:rPr>
      <w:rFonts w:ascii="Times New Roman" w:eastAsia="Times New Roman" w:hAnsi="Times New Roman" w:cs="Times New Roman"/>
      <w:sz w:val="24"/>
      <w:szCs w:val="24"/>
      <w:lang w:val="pt-BR" w:eastAsia="pt-BR"/>
    </w:rPr>
  </w:style>
  <w:style w:type="paragraph" w:customStyle="1" w:styleId="Default">
    <w:name w:val="Default"/>
    <w:rsid w:val="00795985"/>
    <w:pPr>
      <w:widowControl/>
      <w:adjustRightInd w:val="0"/>
    </w:pPr>
    <w:rPr>
      <w:rFonts w:ascii="Calibri" w:hAnsi="Calibri" w:cs="Calibri"/>
      <w:color w:val="000000"/>
      <w:sz w:val="24"/>
      <w:szCs w:val="24"/>
      <w:lang w:val="pt-BR"/>
    </w:rPr>
  </w:style>
  <w:style w:type="character" w:customStyle="1" w:styleId="a-list-item">
    <w:name w:val="a-list-item"/>
    <w:basedOn w:val="Fontepargpadro"/>
    <w:rsid w:val="00795985"/>
  </w:style>
  <w:style w:type="character" w:styleId="Forte">
    <w:name w:val="Strong"/>
    <w:basedOn w:val="Fontepargpadro"/>
    <w:uiPriority w:val="22"/>
    <w:qFormat/>
    <w:rsid w:val="00795985"/>
    <w:rPr>
      <w:b/>
      <w:bCs/>
    </w:rPr>
  </w:style>
  <w:style w:type="paragraph" w:customStyle="1" w:styleId="western">
    <w:name w:val="western"/>
    <w:basedOn w:val="Normal"/>
    <w:rsid w:val="00795985"/>
    <w:pPr>
      <w:suppressAutoHyphens/>
      <w:autoSpaceDE/>
      <w:autoSpaceDN/>
      <w:spacing w:before="280" w:after="119"/>
    </w:pPr>
    <w:rPr>
      <w:rFonts w:ascii="Times New Roman" w:eastAsia="Times New Roman" w:hAnsi="Times New Roman" w:cs="Times New Roman"/>
      <w:sz w:val="24"/>
      <w:szCs w:val="24"/>
      <w:lang w:val="pt-BR" w:eastAsia="zh-CN" w:bidi="ar-SA"/>
    </w:rPr>
  </w:style>
  <w:style w:type="character" w:customStyle="1" w:styleId="sc-kpdqfm">
    <w:name w:val="sc-kpdqfm"/>
    <w:basedOn w:val="Fontepargpadro"/>
    <w:rsid w:val="00795985"/>
  </w:style>
  <w:style w:type="paragraph" w:customStyle="1" w:styleId="ui-pdp-descriptioncontent">
    <w:name w:val="ui-pdp-description__content"/>
    <w:basedOn w:val="Normal"/>
    <w:rsid w:val="00795985"/>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lh-copy">
    <w:name w:val="lh-copy"/>
    <w:basedOn w:val="Normal"/>
    <w:rsid w:val="00795985"/>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values">
    <w:name w:val="electrolux-electrolux-measurement-block-0-x-measuresvalues"/>
    <w:basedOn w:val="Normal"/>
    <w:rsid w:val="00795985"/>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types">
    <w:name w:val="electrolux-electrolux-measurement-block-0-x-measurestypes"/>
    <w:basedOn w:val="Normal"/>
    <w:rsid w:val="00795985"/>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vtex-product-specifications-1-x-specificationname">
    <w:name w:val="vtex-product-specifications-1-x-specificationname"/>
    <w:basedOn w:val="Fontepargpadro"/>
    <w:rsid w:val="00795985"/>
  </w:style>
  <w:style w:type="character" w:customStyle="1" w:styleId="vtex-product-specifications-1-x-specificationvalue">
    <w:name w:val="vtex-product-specifications-1-x-specificationvalue"/>
    <w:basedOn w:val="Fontepargpadro"/>
    <w:rsid w:val="00795985"/>
  </w:style>
  <w:style w:type="paragraph" w:customStyle="1" w:styleId="Contedodoquadro">
    <w:name w:val="Conteúdo do quadro"/>
    <w:basedOn w:val="Normal"/>
    <w:rsid w:val="00795985"/>
    <w:pPr>
      <w:suppressAutoHyphens/>
      <w:autoSpaceDE/>
      <w:autoSpaceDN/>
    </w:pPr>
    <w:rPr>
      <w:rFonts w:ascii="Times New Roman" w:eastAsia="Lucida Sans Unicode" w:hAnsi="Times New Roman" w:cs="Times New Roman"/>
      <w:sz w:val="24"/>
      <w:szCs w:val="24"/>
      <w:lang w:val="pt-BR" w:eastAsia="zh-CN" w:bidi="ar-SA"/>
    </w:rPr>
  </w:style>
  <w:style w:type="character" w:customStyle="1" w:styleId="css-1qikiq0">
    <w:name w:val="css-1qikiq0"/>
    <w:basedOn w:val="Fontepargpadro"/>
    <w:rsid w:val="00795985"/>
  </w:style>
  <w:style w:type="paragraph" w:styleId="Recuodecorpodetexto">
    <w:name w:val="Body Text Indent"/>
    <w:basedOn w:val="Normal"/>
    <w:link w:val="RecuodecorpodetextoChar"/>
    <w:unhideWhenUsed/>
    <w:rsid w:val="00795985"/>
    <w:pPr>
      <w:widowControl/>
      <w:suppressAutoHyphens/>
      <w:autoSpaceDE/>
      <w:autoSpaceDN/>
      <w:spacing w:after="120"/>
      <w:ind w:left="283"/>
    </w:pPr>
    <w:rPr>
      <w:rFonts w:ascii="Times New Roman" w:eastAsia="Times New Roman" w:hAnsi="Times New Roman" w:cs="Times New Roman"/>
      <w:sz w:val="20"/>
      <w:szCs w:val="20"/>
      <w:lang w:val="pt-BR" w:eastAsia="ar-SA" w:bidi="ar-SA"/>
    </w:rPr>
  </w:style>
  <w:style w:type="character" w:customStyle="1" w:styleId="RecuodecorpodetextoChar">
    <w:name w:val="Recuo de corpo de texto Char"/>
    <w:basedOn w:val="Fontepargpadro"/>
    <w:link w:val="Recuodecorpodetexto"/>
    <w:rsid w:val="00795985"/>
    <w:rPr>
      <w:rFonts w:ascii="Times New Roman" w:eastAsia="Times New Roman" w:hAnsi="Times New Roman" w:cs="Times New Roman"/>
      <w:sz w:val="20"/>
      <w:szCs w:val="20"/>
      <w:lang w:val="pt-B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719478056">
      <w:bodyDiv w:val="1"/>
      <w:marLeft w:val="0"/>
      <w:marRight w:val="0"/>
      <w:marTop w:val="0"/>
      <w:marBottom w:val="0"/>
      <w:divBdr>
        <w:top w:val="none" w:sz="0" w:space="0" w:color="auto"/>
        <w:left w:val="none" w:sz="0" w:space="0" w:color="auto"/>
        <w:bottom w:val="none" w:sz="0" w:space="0" w:color="auto"/>
        <w:right w:val="none" w:sz="0" w:space="0" w:color="auto"/>
      </w:divBdr>
    </w:div>
    <w:div w:id="1994799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ao@pilardosul.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ilardosul.sp.gov.br/licitaca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F94A5-2421-4AF3-8758-65106E658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11210</Words>
  <Characters>60537</Characters>
  <Application>Microsoft Office Word</Application>
  <DocSecurity>0</DocSecurity>
  <Lines>504</Lines>
  <Paragraphs>143</Paragraphs>
  <ScaleCrop>false</ScaleCrop>
  <HeadingPairs>
    <vt:vector size="4" baseType="variant">
      <vt:variant>
        <vt:lpstr>Título</vt:lpstr>
      </vt:variant>
      <vt:variant>
        <vt:i4>1</vt:i4>
      </vt:variant>
      <vt:variant>
        <vt:lpstr>Títulos</vt:lpstr>
      </vt:variant>
      <vt:variant>
        <vt:i4>29</vt:i4>
      </vt:variant>
    </vt:vector>
  </HeadingPairs>
  <TitlesOfParts>
    <vt:vector size="30" baseType="lpstr">
      <vt:lpstr/>
      <vt:lpstr>ANEXO II - MODELO DE PROCURAÇÃO</vt:lpstr>
      <vt:lpstr>ANEXO III – MODELO DE  DECLARAÇÃO DE CUMPRIMENTO DOS REQUISITOS DE HABILITAÇÃO</vt:lpstr>
      <vt:lpstr>ANEXO IV – DECLARAÇÃO DE ENQUADRAMENTO COMO ME OU EPP </vt:lpstr>
      <vt:lpstr>DECLARAÇÃO</vt:lpstr>
      <vt:lpstr>PREGÃO PRESENCIAL Nº 101/2023</vt:lpstr>
      <vt:lpstr>ANEXO V – MODELO DE PROPOSTA COMERCIAL</vt:lpstr>
      <vt:lpstr/>
      <vt:lpstr/>
      <vt:lpstr/>
      <vt:lpstr/>
      <vt:lpstr/>
      <vt:lpstr/>
      <vt:lpstr/>
      <vt:lpstr/>
      <vt:lpstr/>
      <vt:lpstr/>
      <vt:lpstr/>
      <vt:lpstr/>
      <vt:lpstr/>
      <vt:lpstr/>
      <vt:lpstr/>
      <vt:lpstr/>
      <vt:lpstr/>
      <vt:lpstr>ANEXO VI – DECLARAÇÃO DE CUMPRIMENTO DO INCISO XXXIII do ART. 7º da CONSTITUIÇÃO</vt:lpstr>
      <vt:lpstr>ANEXO VII – DECLARAÇÃO DE CONCORDÂNCIA COM OS TERMOS DO EDITAL</vt:lpstr>
      <vt:lpstr/>
      <vt:lpstr>DECLARAÇÃO</vt:lpstr>
      <vt:lpstr>ANEXO VIII - DECLARAÇÃO DE QUE NÃO EMPREGA SERVIDOR</vt:lpstr>
      <vt:lpstr>ANEXO XI - COMPROVANTE RETIRADA DE EDITAL</vt:lpstr>
    </vt:vector>
  </TitlesOfParts>
  <Company/>
  <LinksUpToDate>false</LinksUpToDate>
  <CharactersWithSpaces>71604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LIC12508</cp:lastModifiedBy>
  <cp:revision>3</cp:revision>
  <cp:lastPrinted>2023-11-24T15:59:00Z</cp:lastPrinted>
  <dcterms:created xsi:type="dcterms:W3CDTF">2023-12-13T16:02:00Z</dcterms:created>
  <dcterms:modified xsi:type="dcterms:W3CDTF">2023-12-13T16:02:00Z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